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2" w:rsidRPr="00891F60" w:rsidRDefault="0095347C">
      <w:pPr>
        <w:snapToGrid w:val="0"/>
        <w:jc w:val="center"/>
        <w:rPr>
          <w:rFonts w:ascii="微软雅黑" w:eastAsia="微软雅黑" w:hAnsi="微软雅黑"/>
          <w:b/>
          <w:bCs/>
          <w:color w:val="000000" w:themeColor="text1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现场</w:t>
      </w:r>
      <w:r w:rsidR="00D85F5F"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可靠性数据分析</w:t>
      </w:r>
      <w:r w:rsidR="003F5516" w:rsidRPr="00891F60"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专题培训</w:t>
      </w:r>
    </w:p>
    <w:p w:rsidR="00054262" w:rsidRPr="00891F60" w:rsidRDefault="003F5516">
      <w:pPr>
        <w:snapToGrid w:val="0"/>
        <w:jc w:val="center"/>
        <w:rPr>
          <w:color w:val="000000" w:themeColor="text1"/>
        </w:rPr>
      </w:pP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【邀请函】</w:t>
      </w:r>
    </w:p>
    <w:p w:rsidR="00054262" w:rsidRPr="00891F60" w:rsidRDefault="0095347C">
      <w:pPr>
        <w:jc w:val="center"/>
        <w:rPr>
          <w:color w:val="000000" w:themeColor="text1"/>
        </w:rPr>
      </w:pPr>
      <w:r w:rsidRPr="00E77CDC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2019年7</w:t>
      </w:r>
      <w:r w:rsidR="003F5516" w:rsidRPr="00E77CDC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Pr="00E77CDC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6~7</w:t>
      </w:r>
      <w:r w:rsidR="003F5516" w:rsidRPr="00E77CDC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 </w:t>
      </w:r>
      <w:r w:rsidR="003F5516" w:rsidRPr="00891F60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 xml:space="preserve"> | 中国•上海 |  </w:t>
      </w:r>
      <w:r w:rsidR="00976AE2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报名</w:t>
      </w:r>
      <w:r w:rsidR="003F5516" w:rsidRPr="00891F60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热线：021-6115 5671</w:t>
      </w:r>
    </w:p>
    <w:p w:rsidR="0095347C" w:rsidRPr="005C6738" w:rsidRDefault="0095347C" w:rsidP="005C6738">
      <w:pPr>
        <w:spacing w:beforeLines="50" w:before="156"/>
        <w:ind w:rightChars="1537" w:right="3228"/>
        <w:rPr>
          <w:rFonts w:ascii="微软雅黑" w:eastAsia="微软雅黑" w:hAnsi="微软雅黑"/>
          <w:b/>
          <w:bCs/>
          <w:sz w:val="32"/>
          <w:szCs w:val="32"/>
        </w:rPr>
      </w:pPr>
      <w:r w:rsidRPr="005C6738">
        <w:rPr>
          <w:rFonts w:ascii="微软雅黑" w:eastAsia="微软雅黑" w:hAnsi="微软雅黑" w:hint="eastAsia"/>
          <w:b/>
          <w:bCs/>
          <w:sz w:val="32"/>
          <w:szCs w:val="32"/>
        </w:rPr>
        <w:t>尊敬的业内同仁，您好！</w:t>
      </w:r>
    </w:p>
    <w:p w:rsidR="0095347C" w:rsidRPr="00C93BA8" w:rsidRDefault="0095347C" w:rsidP="0095347C">
      <w:pPr>
        <w:ind w:firstLine="420"/>
        <w:rPr>
          <w:rFonts w:ascii="微软雅黑" w:eastAsia="微软雅黑" w:hAnsi="微软雅黑"/>
        </w:rPr>
      </w:pPr>
      <w:r w:rsidRPr="00D87617">
        <w:rPr>
          <w:rFonts w:ascii="微软雅黑" w:eastAsia="微软雅黑" w:hAnsi="微软雅黑" w:hint="eastAsia"/>
        </w:rPr>
        <w:t>可靠性是衡量产品质量和技术水平的关键指标。随着市场环境的变化和自主研发能力的提升，可靠性工程越来越受到国内企业的重视。但如何有效地在企业中开展可靠性工作，将可靠性</w:t>
      </w:r>
      <w:r w:rsidRPr="00C93BA8">
        <w:rPr>
          <w:rFonts w:ascii="微软雅黑" w:eastAsia="微软雅黑" w:hAnsi="微软雅黑" w:hint="eastAsia"/>
        </w:rPr>
        <w:t>技术在产品研发和改进中发挥应有的作用，是很多企业都面临的最大问题。</w:t>
      </w:r>
    </w:p>
    <w:p w:rsidR="0095347C" w:rsidRPr="00D87617" w:rsidRDefault="0095347C" w:rsidP="0095347C">
      <w:pPr>
        <w:ind w:firstLine="420"/>
      </w:pPr>
      <w:r w:rsidRPr="00C93BA8">
        <w:rPr>
          <w:rFonts w:ascii="微软雅黑" w:eastAsia="微软雅黑" w:hAnsi="微软雅黑" w:hint="eastAsia"/>
        </w:rPr>
        <w:t>上海瑞卓软件股份有限公司</w:t>
      </w:r>
      <w:r w:rsidR="007F373D">
        <w:rPr>
          <w:rFonts w:ascii="微软雅黑" w:eastAsia="微软雅黑" w:hAnsi="微软雅黑" w:hint="eastAsia"/>
        </w:rPr>
        <w:t>联合中国可靠性网</w:t>
      </w:r>
      <w:r w:rsidRPr="00C93BA8">
        <w:rPr>
          <w:rFonts w:ascii="微软雅黑" w:eastAsia="微软雅黑" w:hAnsi="微软雅黑" w:hint="eastAsia"/>
        </w:rPr>
        <w:t>特邀请著名华人可靠性专家</w:t>
      </w:r>
      <w:r>
        <w:rPr>
          <w:rFonts w:ascii="微软雅黑" w:eastAsia="微软雅黑" w:hAnsi="微软雅黑" w:hint="eastAsia"/>
        </w:rPr>
        <w:t>张际良</w:t>
      </w:r>
      <w:r w:rsidRPr="00C93BA8">
        <w:rPr>
          <w:rFonts w:ascii="微软雅黑" w:eastAsia="微软雅黑" w:hAnsi="微软雅黑" w:hint="eastAsia"/>
        </w:rPr>
        <w:t>博士，于</w:t>
      </w:r>
      <w:r w:rsidRPr="00E77CDC">
        <w:rPr>
          <w:rFonts w:ascii="微软雅黑" w:eastAsia="微软雅黑" w:hAnsi="微软雅黑" w:hint="eastAsia"/>
          <w:b/>
          <w:bCs/>
          <w:color w:val="FF0000"/>
        </w:rPr>
        <w:t>2019年7月06</w:t>
      </w:r>
      <w:r w:rsidR="00E77CDC" w:rsidRPr="00E77CDC">
        <w:rPr>
          <w:rFonts w:ascii="微软雅黑" w:eastAsia="微软雅黑" w:hAnsi="微软雅黑" w:hint="eastAsia"/>
          <w:b/>
          <w:bCs/>
          <w:color w:val="FF0000"/>
        </w:rPr>
        <w:t>日</w:t>
      </w:r>
      <w:r w:rsidRPr="00E77CDC">
        <w:rPr>
          <w:rFonts w:ascii="微软雅黑" w:eastAsia="微软雅黑" w:hAnsi="微软雅黑" w:hint="eastAsia"/>
          <w:b/>
          <w:bCs/>
          <w:color w:val="FF0000"/>
        </w:rPr>
        <w:t>-0</w:t>
      </w:r>
      <w:r w:rsidR="005C6738" w:rsidRPr="00E77CDC">
        <w:rPr>
          <w:rFonts w:ascii="微软雅黑" w:eastAsia="微软雅黑" w:hAnsi="微软雅黑" w:hint="eastAsia"/>
          <w:b/>
          <w:bCs/>
          <w:color w:val="FF0000"/>
        </w:rPr>
        <w:t>7</w:t>
      </w:r>
      <w:r w:rsidRPr="00E77CDC">
        <w:rPr>
          <w:rFonts w:ascii="微软雅黑" w:eastAsia="微软雅黑" w:hAnsi="微软雅黑" w:hint="eastAsia"/>
          <w:b/>
          <w:bCs/>
          <w:color w:val="FF0000"/>
        </w:rPr>
        <w:t>日</w:t>
      </w:r>
      <w:r w:rsidRPr="00C93BA8">
        <w:rPr>
          <w:rFonts w:ascii="微软雅黑" w:eastAsia="微软雅黑" w:hAnsi="微软雅黑" w:hint="eastAsia"/>
        </w:rPr>
        <w:t>在</w:t>
      </w:r>
      <w:r w:rsidRPr="00C93BA8">
        <w:rPr>
          <w:rFonts w:ascii="微软雅黑" w:eastAsia="微软雅黑" w:hAnsi="微软雅黑" w:hint="eastAsia"/>
          <w:b/>
        </w:rPr>
        <w:t>上海</w:t>
      </w:r>
      <w:r w:rsidRPr="00C93BA8">
        <w:rPr>
          <w:rFonts w:ascii="微软雅黑" w:eastAsia="微软雅黑" w:hAnsi="微软雅黑" w:hint="eastAsia"/>
        </w:rPr>
        <w:t>举行</w:t>
      </w:r>
      <w:r w:rsidRPr="0095347C">
        <w:rPr>
          <w:rFonts w:ascii="微软雅黑" w:eastAsia="微软雅黑" w:hAnsi="微软雅黑" w:hint="eastAsia"/>
          <w:b/>
        </w:rPr>
        <w:t>现场可靠性数据分析</w:t>
      </w:r>
      <w:r w:rsidRPr="00D87617">
        <w:rPr>
          <w:rFonts w:ascii="微软雅黑" w:eastAsia="微软雅黑" w:hAnsi="微软雅黑" w:hint="eastAsia"/>
        </w:rPr>
        <w:t>专题公开课培训。</w:t>
      </w:r>
    </w:p>
    <w:p w:rsidR="00173D05" w:rsidRPr="00D87617" w:rsidRDefault="00173D05" w:rsidP="00C93BA8">
      <w:pPr>
        <w:spacing w:beforeLines="50" w:before="156"/>
        <w:ind w:rightChars="1537" w:right="3228"/>
        <w:rPr>
          <w:rFonts w:ascii="微软雅黑" w:eastAsia="微软雅黑" w:hAnsi="微软雅黑"/>
          <w:b/>
          <w:bCs/>
          <w:sz w:val="32"/>
          <w:szCs w:val="32"/>
        </w:rPr>
      </w:pPr>
      <w:r w:rsidRPr="00D87617">
        <w:rPr>
          <w:rFonts w:ascii="微软雅黑" w:eastAsia="微软雅黑" w:hAnsi="微软雅黑" w:hint="eastAsia"/>
          <w:b/>
          <w:bCs/>
          <w:sz w:val="32"/>
          <w:szCs w:val="32"/>
        </w:rPr>
        <w:t>培训受众:</w:t>
      </w:r>
    </w:p>
    <w:p w:rsidR="00A2678D" w:rsidRDefault="00173D05" w:rsidP="00A2678D">
      <w:pPr>
        <w:ind w:firstLine="420"/>
        <w:rPr>
          <w:rFonts w:ascii="微软雅黑" w:eastAsia="微软雅黑" w:hAnsi="微软雅黑"/>
        </w:rPr>
      </w:pPr>
      <w:r w:rsidRPr="00D87617">
        <w:rPr>
          <w:rFonts w:ascii="微软雅黑" w:eastAsia="微软雅黑" w:hAnsi="微软雅黑" w:hint="eastAsia"/>
        </w:rPr>
        <w:t>汽车、工程机械、电子、医疗设备、航空、航天等企业</w:t>
      </w:r>
      <w:r w:rsidR="00C71C04">
        <w:rPr>
          <w:rFonts w:ascii="微软雅黑" w:eastAsia="微软雅黑" w:hAnsi="微软雅黑" w:hint="eastAsia"/>
        </w:rPr>
        <w:t>的</w:t>
      </w:r>
      <w:r w:rsidR="004B7E73">
        <w:rPr>
          <w:rFonts w:ascii="微软雅黑" w:eastAsia="微软雅黑" w:hAnsi="微软雅黑" w:hint="eastAsia"/>
        </w:rPr>
        <w:t>从事</w:t>
      </w:r>
      <w:r w:rsidRPr="00D87617">
        <w:rPr>
          <w:rFonts w:ascii="微软雅黑" w:eastAsia="微软雅黑" w:hAnsi="微软雅黑" w:hint="eastAsia"/>
        </w:rPr>
        <w:t>可靠性</w:t>
      </w:r>
      <w:r w:rsidR="00D85F5F">
        <w:rPr>
          <w:rFonts w:ascii="微软雅黑" w:eastAsia="微软雅黑" w:hAnsi="微软雅黑" w:hint="eastAsia"/>
        </w:rPr>
        <w:t>设计</w:t>
      </w:r>
      <w:r w:rsidR="00D85F5F">
        <w:rPr>
          <w:rFonts w:ascii="微软雅黑" w:eastAsia="微软雅黑" w:hAnsi="微软雅黑"/>
        </w:rPr>
        <w:t>分析</w:t>
      </w:r>
      <w:r w:rsidR="004B7E73">
        <w:rPr>
          <w:rFonts w:ascii="微软雅黑" w:eastAsia="微软雅黑" w:hAnsi="微软雅黑" w:hint="eastAsia"/>
        </w:rPr>
        <w:t>的技术</w:t>
      </w:r>
      <w:r w:rsidR="005924C7">
        <w:rPr>
          <w:rFonts w:ascii="微软雅黑" w:eastAsia="微软雅黑" w:hAnsi="微软雅黑" w:hint="eastAsia"/>
        </w:rPr>
        <w:t>人员；以及从事新能源汽车、</w:t>
      </w:r>
      <w:r w:rsidR="00E73968">
        <w:rPr>
          <w:rFonts w:ascii="微软雅黑" w:eastAsia="微软雅黑" w:hAnsi="微软雅黑" w:hint="eastAsia"/>
        </w:rPr>
        <w:t>电子电气</w:t>
      </w:r>
      <w:r w:rsidR="005924C7">
        <w:rPr>
          <w:rFonts w:ascii="微软雅黑" w:eastAsia="微软雅黑" w:hAnsi="微软雅黑" w:hint="eastAsia"/>
        </w:rPr>
        <w:t>领域从事产品可靠性设计、试验以及制造可靠性的相关技术和管理人员。</w:t>
      </w:r>
      <w:r w:rsidR="00D85F5F">
        <w:rPr>
          <w:rFonts w:ascii="微软雅黑" w:eastAsia="微软雅黑" w:hAnsi="微软雅黑" w:hint="eastAsia"/>
        </w:rPr>
        <w:t>建议参与人员具备一定统计</w:t>
      </w:r>
      <w:r w:rsidR="00793EDA" w:rsidRPr="00D87617">
        <w:rPr>
          <w:rFonts w:ascii="微软雅黑" w:eastAsia="微软雅黑" w:hAnsi="微软雅黑" w:hint="eastAsia"/>
        </w:rPr>
        <w:t>基础知识和实践经验。</w:t>
      </w:r>
    </w:p>
    <w:p w:rsidR="00173D05" w:rsidRPr="00173D05" w:rsidRDefault="00DC0766" w:rsidP="00A2678D">
      <w:pPr>
        <w:spacing w:beforeLines="50" w:before="156"/>
        <w:ind w:rightChars="1537" w:right="3228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课程简介</w:t>
      </w:r>
    </w:p>
    <w:p w:rsidR="00A2678D" w:rsidRDefault="0095347C" w:rsidP="0095347C">
      <w:pPr>
        <w:ind w:firstLine="42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现场</w:t>
      </w:r>
      <w:r w:rsidR="004C45A9">
        <w:rPr>
          <w:rFonts w:ascii="微软雅黑" w:eastAsia="微软雅黑" w:hAnsi="微软雅黑"/>
          <w:color w:val="000000" w:themeColor="text1"/>
        </w:rPr>
        <w:t>可靠性数据分析</w:t>
      </w:r>
      <w:r w:rsidR="004C45A9">
        <w:rPr>
          <w:rFonts w:ascii="微软雅黑" w:eastAsia="微软雅黑" w:hAnsi="微软雅黑" w:hint="eastAsia"/>
          <w:color w:val="000000" w:themeColor="text1"/>
        </w:rPr>
        <w:t>是</w:t>
      </w:r>
      <w:r w:rsidR="004C45A9">
        <w:rPr>
          <w:rFonts w:ascii="微软雅黑" w:eastAsia="微软雅黑" w:hAnsi="微软雅黑"/>
          <w:color w:val="000000" w:themeColor="text1"/>
        </w:rPr>
        <w:t>可靠性工程中的重要组成部分</w:t>
      </w:r>
      <w:r w:rsidR="00E272ED">
        <w:rPr>
          <w:rFonts w:ascii="微软雅黑" w:eastAsia="微软雅黑" w:hAnsi="微软雅黑" w:hint="eastAsia"/>
          <w:color w:val="000000" w:themeColor="text1"/>
        </w:rPr>
        <w:t>。</w:t>
      </w:r>
      <w:r w:rsidR="004C45A9">
        <w:rPr>
          <w:rFonts w:ascii="微软雅黑" w:eastAsia="微软雅黑" w:hAnsi="微软雅黑" w:hint="eastAsia"/>
          <w:color w:val="000000" w:themeColor="text1"/>
        </w:rPr>
        <w:t>通过</w:t>
      </w:r>
      <w:r>
        <w:rPr>
          <w:rFonts w:ascii="微软雅黑" w:eastAsia="微软雅黑" w:hAnsi="微软雅黑"/>
          <w:color w:val="000000" w:themeColor="text1"/>
        </w:rPr>
        <w:t>现场</w:t>
      </w:r>
      <w:r w:rsidR="004C45A9">
        <w:rPr>
          <w:rFonts w:ascii="微软雅黑" w:eastAsia="微软雅黑" w:hAnsi="微软雅黑"/>
          <w:color w:val="000000" w:themeColor="text1"/>
        </w:rPr>
        <w:t>数据分析，</w:t>
      </w:r>
      <w:r w:rsidR="004C45A9">
        <w:rPr>
          <w:rFonts w:ascii="微软雅黑" w:eastAsia="微软雅黑" w:hAnsi="微软雅黑" w:hint="eastAsia"/>
          <w:color w:val="000000" w:themeColor="text1"/>
        </w:rPr>
        <w:t>可以评估</w:t>
      </w:r>
      <w:r w:rsidR="004C45A9">
        <w:rPr>
          <w:rFonts w:ascii="微软雅黑" w:eastAsia="微软雅黑" w:hAnsi="微软雅黑"/>
          <w:color w:val="000000" w:themeColor="text1"/>
        </w:rPr>
        <w:t>现有产品的可靠性指标及趋势</w:t>
      </w:r>
      <w:r w:rsidR="004C45A9">
        <w:rPr>
          <w:rFonts w:ascii="微软雅黑" w:eastAsia="微软雅黑" w:hAnsi="微软雅黑" w:hint="eastAsia"/>
          <w:color w:val="000000" w:themeColor="text1"/>
        </w:rPr>
        <w:t>，为</w:t>
      </w:r>
      <w:r w:rsidR="004C45A9">
        <w:rPr>
          <w:rFonts w:ascii="微软雅黑" w:eastAsia="微软雅黑" w:hAnsi="微软雅黑"/>
          <w:color w:val="000000" w:themeColor="text1"/>
        </w:rPr>
        <w:t>可靠性改进和提升确定方向，也可以为</w:t>
      </w:r>
      <w:r w:rsidR="004C45A9">
        <w:rPr>
          <w:rFonts w:ascii="微软雅黑" w:eastAsia="微软雅黑" w:hAnsi="微软雅黑" w:hint="eastAsia"/>
          <w:color w:val="000000" w:themeColor="text1"/>
        </w:rPr>
        <w:t>产品</w:t>
      </w:r>
      <w:r w:rsidR="004C45A9">
        <w:rPr>
          <w:rFonts w:ascii="微软雅黑" w:eastAsia="微软雅黑" w:hAnsi="微软雅黑"/>
          <w:color w:val="000000" w:themeColor="text1"/>
        </w:rPr>
        <w:t>保修策略制定提供决策依据。</w:t>
      </w:r>
      <w:r w:rsidR="004C45A9">
        <w:rPr>
          <w:rFonts w:ascii="微软雅黑" w:eastAsia="微软雅黑" w:hAnsi="微软雅黑" w:hint="eastAsia"/>
          <w:color w:val="000000" w:themeColor="text1"/>
        </w:rPr>
        <w:t>同时</w:t>
      </w:r>
      <w:r>
        <w:rPr>
          <w:rFonts w:ascii="微软雅黑" w:eastAsia="微软雅黑" w:hAnsi="微软雅黑"/>
          <w:color w:val="000000" w:themeColor="text1"/>
        </w:rPr>
        <w:t>现场</w:t>
      </w:r>
      <w:r w:rsidR="004C45A9">
        <w:rPr>
          <w:rFonts w:ascii="微软雅黑" w:eastAsia="微软雅黑" w:hAnsi="微软雅黑"/>
          <w:color w:val="000000" w:themeColor="text1"/>
        </w:rPr>
        <w:t>数据分析也是新产品开发的</w:t>
      </w:r>
      <w:r w:rsidR="004C45A9">
        <w:rPr>
          <w:rFonts w:ascii="微软雅黑" w:eastAsia="微软雅黑" w:hAnsi="微软雅黑" w:hint="eastAsia"/>
          <w:color w:val="000000" w:themeColor="text1"/>
        </w:rPr>
        <w:t>基础</w:t>
      </w:r>
      <w:r w:rsidR="004C45A9">
        <w:rPr>
          <w:rFonts w:ascii="微软雅黑" w:eastAsia="微软雅黑" w:hAnsi="微软雅黑"/>
          <w:color w:val="000000" w:themeColor="text1"/>
        </w:rPr>
        <w:t>任务，</w:t>
      </w:r>
      <w:r w:rsidR="00C254C4">
        <w:rPr>
          <w:rFonts w:ascii="微软雅黑" w:eastAsia="微软雅黑" w:hAnsi="微软雅黑" w:hint="eastAsia"/>
          <w:color w:val="000000" w:themeColor="text1"/>
        </w:rPr>
        <w:t>通过</w:t>
      </w:r>
      <w:r w:rsidR="00C254C4">
        <w:rPr>
          <w:rFonts w:ascii="微软雅黑" w:eastAsia="微软雅黑" w:hAnsi="微软雅黑"/>
          <w:color w:val="000000" w:themeColor="text1"/>
        </w:rPr>
        <w:t>对</w:t>
      </w:r>
      <w:r w:rsidR="004C45A9">
        <w:rPr>
          <w:rFonts w:ascii="微软雅黑" w:eastAsia="微软雅黑" w:hAnsi="微软雅黑"/>
          <w:color w:val="000000" w:themeColor="text1"/>
        </w:rPr>
        <w:t>相似产品进行</w:t>
      </w:r>
      <w:r>
        <w:rPr>
          <w:rFonts w:ascii="微软雅黑" w:eastAsia="微软雅黑" w:hAnsi="微软雅黑" w:hint="eastAsia"/>
          <w:color w:val="000000" w:themeColor="text1"/>
        </w:rPr>
        <w:t>现场</w:t>
      </w:r>
      <w:r w:rsidR="004C45A9">
        <w:rPr>
          <w:rFonts w:ascii="微软雅黑" w:eastAsia="微软雅黑" w:hAnsi="微软雅黑"/>
          <w:color w:val="000000" w:themeColor="text1"/>
        </w:rPr>
        <w:t>数据分析</w:t>
      </w:r>
      <w:r w:rsidR="004C45A9">
        <w:rPr>
          <w:rFonts w:ascii="微软雅黑" w:eastAsia="微软雅黑" w:hAnsi="微软雅黑" w:hint="eastAsia"/>
          <w:color w:val="000000" w:themeColor="text1"/>
        </w:rPr>
        <w:t>而</w:t>
      </w:r>
      <w:r w:rsidR="004C45A9">
        <w:rPr>
          <w:rFonts w:ascii="微软雅黑" w:eastAsia="微软雅黑" w:hAnsi="微软雅黑"/>
          <w:color w:val="000000" w:themeColor="text1"/>
        </w:rPr>
        <w:t>得出的可靠性指标，是新产品制定可靠性指标的依据之一</w:t>
      </w:r>
      <w:r w:rsidR="004C45A9">
        <w:rPr>
          <w:rFonts w:ascii="微软雅黑" w:eastAsia="微软雅黑" w:hAnsi="微软雅黑" w:hint="eastAsia"/>
          <w:color w:val="000000" w:themeColor="text1"/>
        </w:rPr>
        <w:t>。在</w:t>
      </w:r>
      <w:r w:rsidR="004C45A9">
        <w:rPr>
          <w:rFonts w:ascii="微软雅黑" w:eastAsia="微软雅黑" w:hAnsi="微软雅黑"/>
          <w:color w:val="000000" w:themeColor="text1"/>
        </w:rPr>
        <w:t>本</w:t>
      </w:r>
      <w:r w:rsidR="00EB6F1F">
        <w:rPr>
          <w:rFonts w:ascii="微软雅黑" w:eastAsia="微软雅黑" w:hAnsi="微软雅黑" w:hint="eastAsia"/>
          <w:color w:val="000000" w:themeColor="text1"/>
        </w:rPr>
        <w:t>课程中，我们将会介绍一些</w:t>
      </w:r>
      <w:r>
        <w:rPr>
          <w:rFonts w:ascii="微软雅黑" w:eastAsia="微软雅黑" w:hAnsi="微软雅黑" w:hint="eastAsia"/>
          <w:color w:val="000000" w:themeColor="text1"/>
        </w:rPr>
        <w:t>现场</w:t>
      </w:r>
      <w:r w:rsidR="00C254C4">
        <w:rPr>
          <w:rFonts w:ascii="微软雅黑" w:eastAsia="微软雅黑" w:hAnsi="微软雅黑"/>
          <w:color w:val="000000" w:themeColor="text1"/>
        </w:rPr>
        <w:t>数据分析</w:t>
      </w:r>
      <w:r w:rsidR="00EB6F1F">
        <w:rPr>
          <w:rFonts w:ascii="微软雅黑" w:eastAsia="微软雅黑" w:hAnsi="微软雅黑" w:hint="eastAsia"/>
          <w:color w:val="000000" w:themeColor="text1"/>
        </w:rPr>
        <w:t>通用的实践方法</w:t>
      </w:r>
      <w:r w:rsidR="00C254C4">
        <w:rPr>
          <w:rFonts w:ascii="微软雅黑" w:eastAsia="微软雅黑" w:hAnsi="微软雅黑" w:hint="eastAsia"/>
          <w:color w:val="000000" w:themeColor="text1"/>
        </w:rPr>
        <w:t>，</w:t>
      </w:r>
      <w:r w:rsidR="00C254C4">
        <w:rPr>
          <w:rFonts w:ascii="微软雅黑" w:eastAsia="微软雅黑" w:hAnsi="微软雅黑"/>
          <w:color w:val="000000" w:themeColor="text1"/>
        </w:rPr>
        <w:t>讲解</w:t>
      </w:r>
      <w:r>
        <w:rPr>
          <w:rFonts w:ascii="微软雅黑" w:eastAsia="微软雅黑" w:hAnsi="微软雅黑"/>
          <w:color w:val="000000" w:themeColor="text1"/>
        </w:rPr>
        <w:t>现场</w:t>
      </w:r>
      <w:r w:rsidR="00C254C4">
        <w:rPr>
          <w:rFonts w:ascii="微软雅黑" w:eastAsia="微软雅黑" w:hAnsi="微软雅黑"/>
          <w:color w:val="000000" w:themeColor="text1"/>
        </w:rPr>
        <w:t>数据分析中常见的困难和问题</w:t>
      </w:r>
      <w:r w:rsidR="00C254C4">
        <w:rPr>
          <w:rFonts w:ascii="微软雅黑" w:eastAsia="微软雅黑" w:hAnsi="微软雅黑" w:hint="eastAsia"/>
          <w:color w:val="000000" w:themeColor="text1"/>
        </w:rPr>
        <w:t>以及</w:t>
      </w:r>
      <w:r w:rsidR="00C254C4">
        <w:rPr>
          <w:rFonts w:ascii="微软雅黑" w:eastAsia="微软雅黑" w:hAnsi="微软雅黑"/>
          <w:color w:val="000000" w:themeColor="text1"/>
        </w:rPr>
        <w:t>解决方法</w:t>
      </w:r>
      <w:r w:rsidR="00EB6F1F">
        <w:rPr>
          <w:rFonts w:ascii="微软雅黑" w:eastAsia="微软雅黑" w:hAnsi="微软雅黑" w:hint="eastAsia"/>
          <w:color w:val="000000" w:themeColor="text1"/>
        </w:rPr>
        <w:t>。</w:t>
      </w:r>
      <w:r w:rsidR="00C254C4">
        <w:rPr>
          <w:rFonts w:ascii="微软雅黑" w:eastAsia="微软雅黑" w:hAnsi="微软雅黑" w:hint="eastAsia"/>
          <w:color w:val="000000" w:themeColor="text1"/>
        </w:rPr>
        <w:t>本</w:t>
      </w:r>
      <w:r w:rsidR="00C254C4">
        <w:rPr>
          <w:rFonts w:ascii="微软雅黑" w:eastAsia="微软雅黑" w:hAnsi="微软雅黑"/>
          <w:color w:val="000000" w:themeColor="text1"/>
        </w:rPr>
        <w:t>课程</w:t>
      </w:r>
      <w:r w:rsidR="00C254C4">
        <w:rPr>
          <w:rFonts w:ascii="微软雅黑" w:eastAsia="微软雅黑" w:hAnsi="微软雅黑" w:hint="eastAsia"/>
          <w:color w:val="000000" w:themeColor="text1"/>
        </w:rPr>
        <w:t>着眼于工程实际，</w:t>
      </w:r>
      <w:r w:rsidR="00C254C4">
        <w:rPr>
          <w:rFonts w:ascii="微软雅黑" w:eastAsia="微软雅黑" w:hAnsi="微软雅黑"/>
          <w:color w:val="000000" w:themeColor="text1"/>
        </w:rPr>
        <w:t>注重实际案例讲解，</w:t>
      </w:r>
      <w:r w:rsidR="00EB6F1F">
        <w:rPr>
          <w:rFonts w:ascii="微软雅黑" w:eastAsia="微软雅黑" w:hAnsi="微软雅黑" w:hint="eastAsia"/>
          <w:color w:val="000000" w:themeColor="text1"/>
        </w:rPr>
        <w:t>通过一些真实的应用和经典案例，</w:t>
      </w:r>
      <w:r w:rsidR="00C254C4">
        <w:rPr>
          <w:rFonts w:ascii="微软雅黑" w:eastAsia="微软雅黑" w:hAnsi="微软雅黑" w:hint="eastAsia"/>
          <w:color w:val="000000" w:themeColor="text1"/>
        </w:rPr>
        <w:t>参与</w:t>
      </w:r>
      <w:r w:rsidR="00C254C4">
        <w:rPr>
          <w:rFonts w:ascii="微软雅黑" w:eastAsia="微软雅黑" w:hAnsi="微软雅黑"/>
          <w:color w:val="000000" w:themeColor="text1"/>
        </w:rPr>
        <w:t>者将更容易理解</w:t>
      </w:r>
      <w:r w:rsidR="00C254C4">
        <w:rPr>
          <w:rFonts w:ascii="微软雅黑" w:eastAsia="微软雅黑" w:hAnsi="微软雅黑" w:hint="eastAsia"/>
          <w:color w:val="000000" w:themeColor="text1"/>
        </w:rPr>
        <w:t>和</w:t>
      </w:r>
      <w:r w:rsidR="00C254C4">
        <w:rPr>
          <w:rFonts w:ascii="微软雅黑" w:eastAsia="微软雅黑" w:hAnsi="微软雅黑"/>
          <w:color w:val="000000" w:themeColor="text1"/>
        </w:rPr>
        <w:t>掌握</w:t>
      </w:r>
      <w:r>
        <w:rPr>
          <w:rFonts w:ascii="微软雅黑" w:eastAsia="微软雅黑" w:hAnsi="微软雅黑" w:hint="eastAsia"/>
          <w:color w:val="000000" w:themeColor="text1"/>
        </w:rPr>
        <w:t>现场</w:t>
      </w:r>
      <w:r w:rsidR="00C254C4">
        <w:rPr>
          <w:rFonts w:ascii="微软雅黑" w:eastAsia="微软雅黑" w:hAnsi="微软雅黑"/>
          <w:color w:val="000000" w:themeColor="text1"/>
        </w:rPr>
        <w:t>数据分析的方法和思路</w:t>
      </w:r>
      <w:r w:rsidR="00EB6F1F">
        <w:rPr>
          <w:rFonts w:ascii="微软雅黑" w:eastAsia="微软雅黑" w:hAnsi="微软雅黑" w:hint="eastAsia"/>
          <w:color w:val="000000" w:themeColor="text1"/>
        </w:rPr>
        <w:t>。</w:t>
      </w:r>
      <w:r w:rsidR="00A2678D">
        <w:rPr>
          <w:rFonts w:ascii="微软雅黑" w:eastAsia="微软雅黑" w:hAnsi="微软雅黑"/>
          <w:color w:val="000000" w:themeColor="text1"/>
        </w:rPr>
        <w:br w:type="page"/>
      </w:r>
    </w:p>
    <w:p w:rsidR="00A87D5C" w:rsidRDefault="00A87D5C" w:rsidP="00A87D5C">
      <w:pPr>
        <w:spacing w:beforeLines="50" w:before="156"/>
        <w:ind w:rightChars="1537" w:right="3228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lastRenderedPageBreak/>
        <w:t>课程</w:t>
      </w: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大纲</w:t>
      </w:r>
    </w:p>
    <w:tbl>
      <w:tblPr>
        <w:tblStyle w:val="a8"/>
        <w:tblW w:w="8025" w:type="dxa"/>
        <w:tblInd w:w="305" w:type="dxa"/>
        <w:tblLayout w:type="fixed"/>
        <w:tblLook w:val="04A0" w:firstRow="1" w:lastRow="0" w:firstColumn="1" w:lastColumn="0" w:noHBand="0" w:noVBand="1"/>
      </w:tblPr>
      <w:tblGrid>
        <w:gridCol w:w="990"/>
        <w:gridCol w:w="967"/>
        <w:gridCol w:w="6068"/>
      </w:tblGrid>
      <w:tr w:rsidR="00A87D5C" w:rsidRPr="00891F60" w:rsidTr="002C07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5C" w:rsidRPr="00173D05" w:rsidRDefault="00A87D5C" w:rsidP="002C071C">
            <w:pPr>
              <w:jc w:val="center"/>
              <w:rPr>
                <w:b/>
                <w:color w:val="000000" w:themeColor="text1"/>
              </w:rPr>
            </w:pPr>
            <w:r w:rsidRPr="00173D05">
              <w:rPr>
                <w:rFonts w:hint="eastAsia"/>
                <w:b/>
                <w:color w:val="000000" w:themeColor="text1"/>
              </w:rPr>
              <w:t>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5C" w:rsidRPr="00173D05" w:rsidRDefault="00A87D5C" w:rsidP="002C071C">
            <w:pPr>
              <w:rPr>
                <w:b/>
                <w:color w:val="000000" w:themeColor="text1"/>
              </w:rPr>
            </w:pPr>
            <w:r w:rsidRPr="00173D05">
              <w:rPr>
                <w:rFonts w:hint="eastAsia"/>
                <w:b/>
                <w:color w:val="000000" w:themeColor="text1"/>
              </w:rPr>
              <w:t>时间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5C" w:rsidRPr="00173D05" w:rsidRDefault="00A87D5C" w:rsidP="002C071C">
            <w:pPr>
              <w:rPr>
                <w:b/>
                <w:color w:val="000000" w:themeColor="text1"/>
              </w:rPr>
            </w:pPr>
            <w:r w:rsidRPr="00173D05">
              <w:rPr>
                <w:rFonts w:hint="eastAsia"/>
                <w:b/>
                <w:color w:val="000000" w:themeColor="text1"/>
              </w:rPr>
              <w:t>培训内容描述</w:t>
            </w:r>
          </w:p>
        </w:tc>
      </w:tr>
      <w:tr w:rsidR="00A87D5C" w:rsidRPr="00891F60" w:rsidTr="002C071C">
        <w:trPr>
          <w:trHeight w:val="10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r w:rsidRPr="00D87617">
              <w:rPr>
                <w:rFonts w:hint="eastAsia"/>
              </w:rPr>
              <w:t>第一天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r w:rsidRPr="00D87617">
              <w:rPr>
                <w:rFonts w:hint="eastAsia"/>
              </w:rPr>
              <w:t>上午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3C" w:rsidRDefault="00D85F5F" w:rsidP="00D72B14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预备知识：</w:t>
            </w:r>
          </w:p>
          <w:p w:rsidR="002A523C" w:rsidRDefault="002A523C" w:rsidP="002A523C">
            <w:pPr>
              <w:pStyle w:val="msolistparagraph0"/>
              <w:ind w:left="360" w:firstLineChars="0" w:firstLine="0"/>
            </w:pPr>
            <w:r>
              <w:t>a</w:t>
            </w:r>
            <w:r>
              <w:t>）</w:t>
            </w:r>
            <w:r>
              <w:rPr>
                <w:rFonts w:hint="eastAsia"/>
              </w:rPr>
              <w:t>寿命</w:t>
            </w:r>
            <w:r>
              <w:t>测试数据</w:t>
            </w:r>
          </w:p>
          <w:p w:rsidR="002A523C" w:rsidRDefault="002A523C" w:rsidP="002A523C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b</w:t>
            </w:r>
            <w:r>
              <w:t>）</w:t>
            </w:r>
            <w:r>
              <w:rPr>
                <w:rFonts w:hint="eastAsia"/>
              </w:rPr>
              <w:t>典型寿命</w:t>
            </w:r>
            <w:r>
              <w:t>数据分布</w:t>
            </w:r>
          </w:p>
          <w:p w:rsidR="002A523C" w:rsidRDefault="002A523C" w:rsidP="002A523C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c</w:t>
            </w:r>
            <w:r>
              <w:t>）</w:t>
            </w:r>
            <w:r>
              <w:rPr>
                <w:rFonts w:hint="eastAsia"/>
              </w:rPr>
              <w:t>点估计</w:t>
            </w:r>
            <w:r>
              <w:t>和区间估计</w:t>
            </w:r>
          </w:p>
          <w:p w:rsidR="002A523C" w:rsidRDefault="002A523C" w:rsidP="002A523C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d</w:t>
            </w:r>
            <w:r>
              <w:t>）</w:t>
            </w:r>
            <w:r>
              <w:rPr>
                <w:rFonts w:hint="eastAsia"/>
              </w:rPr>
              <w:t>拟合优度检验</w:t>
            </w:r>
          </w:p>
          <w:p w:rsidR="003717D2" w:rsidRDefault="0095347C" w:rsidP="002A523C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现场</w:t>
            </w:r>
            <w:r w:rsidR="002A523C">
              <w:t>数据概述</w:t>
            </w:r>
            <w:r w:rsidR="002A523C">
              <w:rPr>
                <w:rFonts w:hint="eastAsia"/>
              </w:rPr>
              <w:t>：</w:t>
            </w:r>
          </w:p>
          <w:p w:rsidR="003717D2" w:rsidRDefault="002A523C" w:rsidP="003717D2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a</w:t>
            </w:r>
            <w:r>
              <w:t>）</w:t>
            </w:r>
            <w:r w:rsidR="0095347C">
              <w:rPr>
                <w:rFonts w:hint="eastAsia"/>
              </w:rPr>
              <w:t>现场</w:t>
            </w:r>
            <w:r>
              <w:t>数据价值和目的分析</w:t>
            </w:r>
          </w:p>
          <w:p w:rsidR="003717D2" w:rsidRDefault="002A523C" w:rsidP="003717D2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b</w:t>
            </w:r>
            <w:r>
              <w:t>）</w:t>
            </w:r>
            <w:r w:rsidR="0095347C">
              <w:rPr>
                <w:rFonts w:hint="eastAsia"/>
              </w:rPr>
              <w:t>现场</w:t>
            </w:r>
            <w:r>
              <w:t>数据</w:t>
            </w:r>
            <w:r>
              <w:rPr>
                <w:rFonts w:hint="eastAsia"/>
              </w:rPr>
              <w:t>分析</w:t>
            </w:r>
            <w:r>
              <w:t>的重要性及</w:t>
            </w:r>
            <w:r>
              <w:rPr>
                <w:rFonts w:hint="eastAsia"/>
              </w:rPr>
              <w:t>面临</w:t>
            </w:r>
            <w:r>
              <w:t>问题</w:t>
            </w:r>
          </w:p>
          <w:p w:rsidR="003717D2" w:rsidRDefault="002A523C" w:rsidP="003717D2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c</w:t>
            </w:r>
            <w:r>
              <w:t>）</w:t>
            </w:r>
            <w:r w:rsidR="0095347C">
              <w:rPr>
                <w:rFonts w:hint="eastAsia"/>
              </w:rPr>
              <w:t>现场</w:t>
            </w:r>
            <w:r w:rsidR="003717D2">
              <w:t>数据难点</w:t>
            </w:r>
            <w:r w:rsidR="003717D2">
              <w:rPr>
                <w:rFonts w:hint="eastAsia"/>
              </w:rPr>
              <w:t>的</w:t>
            </w:r>
            <w:r w:rsidR="003717D2">
              <w:t>解决方法</w:t>
            </w:r>
          </w:p>
          <w:p w:rsidR="002A523C" w:rsidRPr="00D87617" w:rsidRDefault="003717D2" w:rsidP="003717D2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d</w:t>
            </w:r>
            <w:r>
              <w:t>）</w:t>
            </w:r>
            <w:r w:rsidR="0095347C">
              <w:rPr>
                <w:rFonts w:hint="eastAsia"/>
              </w:rPr>
              <w:t>现场</w:t>
            </w:r>
            <w:r>
              <w:t>数据统计指标</w:t>
            </w:r>
          </w:p>
        </w:tc>
      </w:tr>
      <w:tr w:rsidR="00A87D5C" w:rsidRPr="00891F60" w:rsidTr="003717D2">
        <w:trPr>
          <w:trHeight w:val="6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pPr>
              <w:rPr>
                <w:rFonts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r w:rsidRPr="00D87617">
              <w:rPr>
                <w:rFonts w:hint="eastAsia"/>
              </w:rPr>
              <w:t>下午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Default="003717D2" w:rsidP="002C071C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极大</w:t>
            </w:r>
            <w:r>
              <w:t>似然估计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MLE</w:t>
            </w:r>
            <w:r>
              <w:t>）及案例</w:t>
            </w:r>
          </w:p>
          <w:p w:rsidR="003717D2" w:rsidRPr="003717D2" w:rsidRDefault="003717D2" w:rsidP="003717D2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退化</w:t>
            </w:r>
            <w:r>
              <w:t>数据分析及案例</w:t>
            </w:r>
          </w:p>
        </w:tc>
      </w:tr>
      <w:tr w:rsidR="00A87D5C" w:rsidRPr="00891F60" w:rsidTr="002C071C">
        <w:trPr>
          <w:trHeight w:val="118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r w:rsidRPr="00D87617">
              <w:rPr>
                <w:rFonts w:hint="eastAsia"/>
              </w:rPr>
              <w:t>第二天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r w:rsidRPr="00D87617">
              <w:rPr>
                <w:rFonts w:hint="eastAsia"/>
              </w:rPr>
              <w:t>上午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2" w:rsidRPr="00A2678D" w:rsidRDefault="0095347C" w:rsidP="003717D2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现场</w:t>
            </w:r>
            <w:r w:rsidR="003717D2" w:rsidRPr="00A2678D">
              <w:t>可靠性指标计算</w:t>
            </w:r>
            <w:r w:rsidR="003717D2" w:rsidRPr="00A2678D">
              <w:rPr>
                <w:rFonts w:hint="eastAsia"/>
              </w:rPr>
              <w:t>及</w:t>
            </w:r>
            <w:r w:rsidR="003717D2" w:rsidRPr="00A2678D">
              <w:t>案例</w:t>
            </w:r>
          </w:p>
          <w:p w:rsidR="003717D2" w:rsidRPr="00A2678D" w:rsidRDefault="003717D2" w:rsidP="003717D2">
            <w:pPr>
              <w:pStyle w:val="a9"/>
              <w:numPr>
                <w:ilvl w:val="0"/>
                <w:numId w:val="2"/>
              </w:numPr>
              <w:rPr>
                <w:rFonts w:cs="Times New Roman"/>
              </w:rPr>
            </w:pPr>
            <w:r w:rsidRPr="00A2678D">
              <w:rPr>
                <w:rFonts w:cs="Times New Roman" w:hint="eastAsia"/>
              </w:rPr>
              <w:t>Neveda</w:t>
            </w:r>
            <w:r w:rsidRPr="00A2678D">
              <w:rPr>
                <w:rFonts w:cs="Times New Roman" w:hint="eastAsia"/>
              </w:rPr>
              <w:t>格式数据分析方法及案例</w:t>
            </w:r>
          </w:p>
          <w:p w:rsidR="00EB43E7" w:rsidRPr="004C45A9" w:rsidRDefault="003717D2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 w:rsidRPr="00A2678D">
              <w:rPr>
                <w:rFonts w:hint="eastAsia"/>
              </w:rPr>
              <w:t>Neveda</w:t>
            </w:r>
            <w:r w:rsidRPr="00A2678D">
              <w:rPr>
                <w:rFonts w:hint="eastAsia"/>
              </w:rPr>
              <w:t>格式数据分解</w:t>
            </w:r>
            <w:r w:rsidRPr="00A2678D">
              <w:t>、</w:t>
            </w:r>
            <w:r w:rsidRPr="00A2678D">
              <w:rPr>
                <w:rFonts w:hint="eastAsia"/>
              </w:rPr>
              <w:t>趋势</w:t>
            </w:r>
          </w:p>
        </w:tc>
      </w:tr>
      <w:tr w:rsidR="00A87D5C" w:rsidRPr="00891F60" w:rsidTr="002C071C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pPr>
              <w:rPr>
                <w:rFonts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5C" w:rsidRPr="00D87617" w:rsidRDefault="00A87D5C" w:rsidP="002C071C">
            <w:r w:rsidRPr="00D87617">
              <w:rPr>
                <w:rFonts w:hint="eastAsia"/>
              </w:rPr>
              <w:t>下午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7" w:rsidRDefault="004C45A9" w:rsidP="004C45A9">
            <w:pPr>
              <w:pStyle w:val="msolistparagraph0"/>
              <w:ind w:left="360" w:firstLineChars="0" w:firstLine="0"/>
            </w:pPr>
            <w:r>
              <w:rPr>
                <w:rFonts w:hint="eastAsia"/>
              </w:rPr>
              <w:t>高级主题</w:t>
            </w:r>
          </w:p>
          <w:p w:rsidR="00A87D5C" w:rsidRDefault="004C45A9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指数</w:t>
            </w:r>
            <w:r>
              <w:t>平滑（</w:t>
            </w:r>
            <w:r>
              <w:rPr>
                <w:rFonts w:hint="eastAsia"/>
              </w:rPr>
              <w:t>简要</w:t>
            </w:r>
            <w:r>
              <w:t>）</w:t>
            </w:r>
            <w:r>
              <w:rPr>
                <w:rFonts w:hint="eastAsia"/>
              </w:rPr>
              <w:t>及</w:t>
            </w:r>
            <w:r>
              <w:t>案例</w:t>
            </w:r>
          </w:p>
          <w:p w:rsidR="004C45A9" w:rsidRDefault="004C45A9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时间序列</w:t>
            </w:r>
            <w:r>
              <w:t>（</w:t>
            </w:r>
            <w:r>
              <w:rPr>
                <w:rFonts w:hint="eastAsia"/>
              </w:rPr>
              <w:t>简要</w:t>
            </w:r>
            <w:r>
              <w:t>）</w:t>
            </w:r>
            <w:r>
              <w:rPr>
                <w:rFonts w:hint="eastAsia"/>
              </w:rPr>
              <w:t>及</w:t>
            </w:r>
            <w:r>
              <w:t>案例</w:t>
            </w:r>
          </w:p>
          <w:p w:rsidR="004C45A9" w:rsidRDefault="004C45A9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季节性</w:t>
            </w:r>
            <w:r>
              <w:t>分析及案例</w:t>
            </w:r>
          </w:p>
          <w:p w:rsidR="004C45A9" w:rsidRDefault="004C45A9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预警</w:t>
            </w:r>
            <w:r>
              <w:t>系统及案例</w:t>
            </w:r>
          </w:p>
          <w:p w:rsidR="004C45A9" w:rsidRDefault="004C45A9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可修复</w:t>
            </w:r>
            <w:r>
              <w:t>系统</w:t>
            </w:r>
            <w:r>
              <w:rPr>
                <w:rFonts w:hint="eastAsia"/>
              </w:rPr>
              <w:t>数据</w:t>
            </w:r>
            <w:r>
              <w:t>分析及案例</w:t>
            </w:r>
          </w:p>
          <w:p w:rsidR="004C45A9" w:rsidRPr="00D87617" w:rsidRDefault="004C45A9" w:rsidP="004C45A9">
            <w:pPr>
              <w:pStyle w:val="msolistparagraph0"/>
              <w:numPr>
                <w:ilvl w:val="0"/>
                <w:numId w:val="2"/>
              </w:numPr>
              <w:ind w:firstLineChars="0"/>
            </w:pPr>
            <w:r>
              <w:t>可靠性增长和管理</w:t>
            </w:r>
          </w:p>
        </w:tc>
      </w:tr>
    </w:tbl>
    <w:p w:rsidR="0095347C" w:rsidRDefault="0095347C" w:rsidP="00C254C4">
      <w:pPr>
        <w:jc w:val="left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</w:p>
    <w:p w:rsidR="001B741E" w:rsidRPr="00891F60" w:rsidRDefault="001B741E" w:rsidP="00C254C4">
      <w:pPr>
        <w:jc w:val="left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培训</w:t>
      </w: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专家</w:t>
      </w: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简介</w:t>
      </w:r>
    </w:p>
    <w:p w:rsidR="001B741E" w:rsidRPr="00891F60" w:rsidRDefault="004C45A9" w:rsidP="001B741E">
      <w:pPr>
        <w:pStyle w:val="2"/>
        <w:snapToGrid w:val="0"/>
        <w:spacing w:line="360" w:lineRule="auto"/>
        <w:ind w:left="0" w:firstLine="0"/>
        <w:contextualSpacing/>
        <w:rPr>
          <w:rFonts w:ascii="微软雅黑" w:eastAsia="微软雅黑" w:hAnsi="微软雅黑" w:cs="Arial"/>
          <w:b/>
          <w:bCs/>
          <w:color w:val="000000" w:themeColor="text1"/>
          <w:sz w:val="21"/>
          <w:szCs w:val="21"/>
          <w:lang w:val="en-US" w:eastAsia="zh-CN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 w:val="21"/>
          <w:szCs w:val="21"/>
          <w:lang w:val="en-US" w:eastAsia="zh-CN"/>
        </w:rPr>
        <w:t>张</w:t>
      </w:r>
      <w:r w:rsidRPr="004C45A9">
        <w:rPr>
          <w:rFonts w:ascii="微软雅黑" w:eastAsia="微软雅黑" w:hAnsi="微软雅黑" w:cs="Arial" w:hint="eastAsia"/>
          <w:b/>
          <w:bCs/>
          <w:color w:val="000000" w:themeColor="text1"/>
          <w:sz w:val="21"/>
          <w:szCs w:val="21"/>
          <w:lang w:val="en-US" w:eastAsia="zh-CN"/>
        </w:rPr>
        <w:t>际良</w:t>
      </w:r>
      <w:r w:rsidR="001B741E" w:rsidRPr="005F66C0">
        <w:rPr>
          <w:rFonts w:ascii="微软雅黑" w:eastAsia="微软雅黑" w:hAnsi="微软雅黑" w:cs="Arial" w:hint="eastAsia"/>
          <w:b/>
          <w:bCs/>
          <w:color w:val="000000" w:themeColor="text1"/>
          <w:sz w:val="21"/>
          <w:szCs w:val="21"/>
          <w:lang w:val="en-US" w:eastAsia="zh-CN"/>
        </w:rPr>
        <w:t>博士</w:t>
      </w:r>
      <w:r>
        <w:rPr>
          <w:rFonts w:ascii="微软雅黑" w:eastAsia="微软雅黑" w:hAnsi="微软雅黑" w:cs="Arial"/>
          <w:b/>
          <w:bCs/>
          <w:color w:val="000000" w:themeColor="text1"/>
          <w:sz w:val="21"/>
          <w:szCs w:val="21"/>
          <w:lang w:val="en-US" w:eastAsia="zh-CN"/>
        </w:rPr>
        <w:t xml:space="preserve"> </w:t>
      </w:r>
      <w:r w:rsidR="001B741E" w:rsidRPr="004952A5">
        <w:rPr>
          <w:rFonts w:ascii="微软雅黑" w:eastAsia="微软雅黑" w:hAnsi="微软雅黑" w:cs="Arial" w:hint="eastAsia"/>
          <w:b/>
          <w:bCs/>
          <w:color w:val="000000" w:themeColor="text1"/>
          <w:sz w:val="21"/>
          <w:szCs w:val="21"/>
          <w:lang w:val="en-US" w:eastAsia="zh-CN"/>
        </w:rPr>
        <w:t>•</w:t>
      </w:r>
      <w:r w:rsidR="001B741E" w:rsidRPr="004952A5">
        <w:rPr>
          <w:rFonts w:ascii="微软雅黑" w:eastAsia="微软雅黑" w:hAnsi="微软雅黑" w:cs="Arial" w:hint="eastAsia"/>
          <w:b/>
          <w:bCs/>
          <w:color w:val="000000" w:themeColor="text1"/>
          <w:sz w:val="21"/>
          <w:szCs w:val="21"/>
          <w:lang w:val="en-US" w:eastAsia="zh-CN"/>
        </w:rPr>
        <w:tab/>
        <w:t>上海瑞卓海外高级可靠性顾问</w:t>
      </w:r>
    </w:p>
    <w:p w:rsidR="00E40AD9" w:rsidRDefault="004C45A9" w:rsidP="008B3FE8">
      <w:pPr>
        <w:ind w:firstLine="420"/>
        <w:rPr>
          <w:rFonts w:ascii="微软雅黑" w:eastAsia="微软雅黑" w:hAnsi="微软雅黑"/>
          <w:color w:val="000000" w:themeColor="text1"/>
        </w:rPr>
      </w:pPr>
      <w:r w:rsidRPr="004C45A9">
        <w:rPr>
          <w:rFonts w:ascii="微软雅黑" w:eastAsia="微软雅黑" w:hAnsi="微软雅黑" w:hint="eastAsia"/>
          <w:color w:val="000000" w:themeColor="text1"/>
        </w:rPr>
        <w:t>张际良</w:t>
      </w:r>
      <w:r>
        <w:rPr>
          <w:rFonts w:ascii="微软雅黑" w:eastAsia="微软雅黑" w:hAnsi="微软雅黑" w:hint="eastAsia"/>
          <w:color w:val="000000" w:themeColor="text1"/>
        </w:rPr>
        <w:t>博士</w:t>
      </w:r>
      <w:r w:rsidRPr="004C45A9">
        <w:rPr>
          <w:rFonts w:ascii="微软雅黑" w:eastAsia="微软雅黑" w:hAnsi="微软雅黑" w:hint="eastAsia"/>
          <w:color w:val="000000" w:themeColor="text1"/>
        </w:rPr>
        <w:t>是前特斯拉（Tesla)可靠性部门主管工程师。1986年华中科技大学获硕士学位后在南京航空航天大学任教，1995年至1999年在美国亚利桑那大学可靠性工程博士专业学习。1999在美国惠普（Hewlett-Packard)公司、2013年在亚马逊（Amazon)公司、2015年在特斯拉（Tesla)公司可靠性、质量、验证实验部门任高级工程师和技术主管。其经验与兴趣包括可靠性规划、可靠性设计、可靠性验证实验、生产中可靠性监控与实验、现场可靠性管理与分析、可靠性数据分析、系统可靠性。</w:t>
      </w:r>
    </w:p>
    <w:p w:rsidR="0095347C" w:rsidRPr="00891F60" w:rsidRDefault="0095347C" w:rsidP="0095347C">
      <w:pPr>
        <w:jc w:val="left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lastRenderedPageBreak/>
        <w:t>培训地点</w:t>
      </w:r>
    </w:p>
    <w:p w:rsidR="00E77CDC" w:rsidRPr="00EB47D0" w:rsidRDefault="00E77CDC" w:rsidP="00E77CDC">
      <w:pPr>
        <w:pStyle w:val="a3"/>
        <w:tabs>
          <w:tab w:val="left" w:pos="360"/>
        </w:tabs>
        <w:kinsoku w:val="0"/>
        <w:overflowPunct w:val="0"/>
        <w:spacing w:before="29"/>
        <w:rPr>
          <w:rFonts w:ascii="微软雅黑" w:eastAsia="微软雅黑" w:hAnsi="微软雅黑" w:cs="宋体"/>
          <w:kern w:val="0"/>
          <w:szCs w:val="21"/>
        </w:rPr>
      </w:pPr>
      <w:r w:rsidRPr="00EB47D0">
        <w:rPr>
          <w:rFonts w:ascii="微软雅黑" w:eastAsia="微软雅黑" w:hAnsi="微软雅黑" w:cs="宋体" w:hint="eastAsia"/>
          <w:kern w:val="0"/>
          <w:szCs w:val="21"/>
        </w:rPr>
        <w:t>上海市虹口区逸仙路50号上汽集团培训中心</w:t>
      </w:r>
    </w:p>
    <w:p w:rsidR="00E77CDC" w:rsidRDefault="00E77CDC" w:rsidP="00E77CDC">
      <w:pPr>
        <w:pStyle w:val="a3"/>
        <w:tabs>
          <w:tab w:val="left" w:pos="360"/>
        </w:tabs>
        <w:kinsoku w:val="0"/>
        <w:overflowPunct w:val="0"/>
        <w:spacing w:before="29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noProof/>
          <w:color w:val="000000" w:themeColor="text1"/>
          <w:spacing w:val="-1"/>
        </w:rPr>
        <w:drawing>
          <wp:inline distT="0" distB="0" distL="0" distR="0" wp14:anchorId="72A962C4" wp14:editId="673EDECE">
            <wp:extent cx="5274310" cy="31349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培训地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DC" w:rsidRPr="00EB47D0" w:rsidRDefault="00E77CDC" w:rsidP="00E77CDC">
      <w:pPr>
        <w:pStyle w:val="a3"/>
        <w:tabs>
          <w:tab w:val="left" w:pos="360"/>
        </w:tabs>
        <w:kinsoku w:val="0"/>
        <w:overflowPunct w:val="0"/>
        <w:spacing w:before="29"/>
        <w:rPr>
          <w:rFonts w:ascii="微软雅黑" w:eastAsia="微软雅黑" w:hAnsi="微软雅黑" w:cs="宋体"/>
          <w:kern w:val="0"/>
          <w:szCs w:val="21"/>
        </w:rPr>
      </w:pPr>
      <w:r w:rsidRPr="00EB47D0">
        <w:rPr>
          <w:rFonts w:ascii="微软雅黑" w:eastAsia="微软雅黑" w:hAnsi="微软雅黑" w:cs="宋体" w:hint="eastAsia"/>
          <w:kern w:val="0"/>
          <w:szCs w:val="21"/>
        </w:rPr>
        <w:t>交通指引：地铁三号线大柏树站一号出口步行10分钟</w:t>
      </w:r>
    </w:p>
    <w:p w:rsidR="0095347C" w:rsidRPr="00E77CDC" w:rsidRDefault="0095347C" w:rsidP="0095347C">
      <w:pPr>
        <w:jc w:val="left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</w:p>
    <w:p w:rsidR="0095347C" w:rsidRPr="00891F60" w:rsidRDefault="0095347C" w:rsidP="0095347C">
      <w:pPr>
        <w:jc w:val="left"/>
        <w:rPr>
          <w:color w:val="000000" w:themeColor="text1"/>
        </w:rPr>
      </w:pP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培训费用</w:t>
      </w:r>
    </w:p>
    <w:p w:rsidR="0095347C" w:rsidRPr="00891F60" w:rsidRDefault="0095347C" w:rsidP="0095347C">
      <w:pPr>
        <w:ind w:firstLine="42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3500</w:t>
      </w:r>
      <w:r w:rsidRPr="00891F60">
        <w:rPr>
          <w:rFonts w:ascii="微软雅黑" w:eastAsia="微软雅黑" w:hAnsi="微软雅黑" w:hint="eastAsia"/>
          <w:color w:val="000000" w:themeColor="text1"/>
        </w:rPr>
        <w:t xml:space="preserve"> 元/人（食宿差旅等费用自理）,</w:t>
      </w:r>
      <w:r w:rsidRPr="00891F60">
        <w:rPr>
          <w:rFonts w:hint="eastAsia"/>
          <w:color w:val="000000" w:themeColor="text1"/>
        </w:rPr>
        <w:t>请于</w:t>
      </w:r>
      <w:r w:rsidRPr="00891F60">
        <w:rPr>
          <w:rFonts w:hint="eastAsia"/>
          <w:color w:val="000000" w:themeColor="text1"/>
        </w:rPr>
        <w:t>201</w:t>
      </w:r>
      <w:r>
        <w:rPr>
          <w:rFonts w:hint="eastAsia"/>
          <w:color w:val="000000" w:themeColor="text1"/>
        </w:rPr>
        <w:t>9</w:t>
      </w:r>
      <w:r w:rsidRPr="00891F60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6</w:t>
      </w:r>
      <w:r w:rsidRPr="00891F6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26</w:t>
      </w:r>
      <w:r w:rsidRPr="00891F60">
        <w:rPr>
          <w:rFonts w:hint="eastAsia"/>
          <w:color w:val="000000" w:themeColor="text1"/>
        </w:rPr>
        <w:t>日之前将款项汇至如下账户</w:t>
      </w:r>
      <w:r w:rsidRPr="00891F60">
        <w:rPr>
          <w:rFonts w:hint="eastAsia"/>
          <w:color w:val="000000" w:themeColor="text1"/>
        </w:rPr>
        <w:t>:</w:t>
      </w:r>
    </w:p>
    <w:p w:rsidR="0095347C" w:rsidRPr="00891F60" w:rsidRDefault="0095347C" w:rsidP="0095347C">
      <w:pPr>
        <w:ind w:firstLine="420"/>
        <w:rPr>
          <w:rFonts w:ascii="微软雅黑" w:eastAsia="微软雅黑" w:hAnsi="微软雅黑"/>
          <w:color w:val="000000" w:themeColor="text1"/>
        </w:rPr>
      </w:pPr>
      <w:r w:rsidRPr="00891F60">
        <w:rPr>
          <w:rFonts w:ascii="微软雅黑" w:eastAsia="微软雅黑" w:hAnsi="微软雅黑" w:hint="eastAsia"/>
          <w:color w:val="000000" w:themeColor="text1"/>
        </w:rPr>
        <w:t>账户名称：上海瑞卓软件股份有限公司</w:t>
      </w:r>
    </w:p>
    <w:p w:rsidR="0095347C" w:rsidRPr="00891F60" w:rsidRDefault="0095347C" w:rsidP="0095347C">
      <w:pPr>
        <w:ind w:firstLine="420"/>
        <w:rPr>
          <w:rFonts w:ascii="微软雅黑" w:eastAsia="微软雅黑" w:hAnsi="微软雅黑"/>
          <w:color w:val="000000" w:themeColor="text1"/>
        </w:rPr>
      </w:pPr>
      <w:r w:rsidRPr="00891F60">
        <w:rPr>
          <w:rFonts w:ascii="微软雅黑" w:eastAsia="微软雅黑" w:hAnsi="微软雅黑" w:hint="eastAsia"/>
          <w:color w:val="000000" w:themeColor="text1"/>
        </w:rPr>
        <w:t>账号：3100 1667 1110 5250 3636</w:t>
      </w:r>
    </w:p>
    <w:p w:rsidR="0095347C" w:rsidRDefault="0095347C" w:rsidP="0095347C">
      <w:pPr>
        <w:ind w:firstLine="420"/>
        <w:rPr>
          <w:rFonts w:ascii="微软雅黑" w:eastAsia="微软雅黑" w:hAnsi="微软雅黑"/>
          <w:color w:val="000000" w:themeColor="text1"/>
        </w:rPr>
      </w:pPr>
      <w:r w:rsidRPr="00891F60">
        <w:rPr>
          <w:rFonts w:ascii="微软雅黑" w:eastAsia="微软雅黑" w:hAnsi="微软雅黑" w:hint="eastAsia"/>
          <w:color w:val="000000" w:themeColor="text1"/>
        </w:rPr>
        <w:t>开户行：中国建设银行上海紫竹支行</w:t>
      </w:r>
    </w:p>
    <w:p w:rsidR="0095347C" w:rsidRDefault="0095347C" w:rsidP="0095347C">
      <w:pPr>
        <w:jc w:val="left"/>
        <w:rPr>
          <w:rFonts w:ascii="微软雅黑" w:eastAsia="微软雅黑" w:hAnsi="微软雅黑"/>
          <w:color w:val="000000" w:themeColor="text1"/>
        </w:rPr>
      </w:pPr>
      <w:r w:rsidRPr="00D83224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优惠</w:t>
      </w:r>
    </w:p>
    <w:p w:rsidR="0095347C" w:rsidRPr="00D83224" w:rsidRDefault="0095347C" w:rsidP="0095347C">
      <w:pPr>
        <w:jc w:val="left"/>
        <w:rPr>
          <w:rFonts w:ascii="微软雅黑" w:eastAsia="微软雅黑" w:hAnsi="微软雅黑"/>
          <w:color w:val="000000" w:themeColor="text1"/>
        </w:rPr>
      </w:pPr>
      <w:r w:rsidRPr="00D83224">
        <w:rPr>
          <w:rFonts w:ascii="微软雅黑" w:eastAsia="微软雅黑" w:hAnsi="微软雅黑" w:hint="eastAsia"/>
          <w:color w:val="000000" w:themeColor="text1"/>
        </w:rPr>
        <w:t>符合以下条件之一者均享受9折优惠：</w:t>
      </w:r>
    </w:p>
    <w:p w:rsidR="0095347C" w:rsidRPr="00D83224" w:rsidRDefault="0095347C" w:rsidP="0095347C">
      <w:pPr>
        <w:pStyle w:val="2"/>
        <w:numPr>
          <w:ilvl w:val="0"/>
          <w:numId w:val="6"/>
        </w:numPr>
        <w:snapToGrid w:val="0"/>
        <w:spacing w:line="360" w:lineRule="auto"/>
        <w:contextualSpacing/>
        <w:rPr>
          <w:rFonts w:ascii="微软雅黑" w:eastAsia="微软雅黑" w:hAnsi="微软雅黑" w:cs="Arial"/>
          <w:color w:val="000000" w:themeColor="text1"/>
          <w:sz w:val="21"/>
          <w:szCs w:val="21"/>
          <w:lang w:eastAsia="zh-CN"/>
        </w:rPr>
      </w:pPr>
      <w:r w:rsidRPr="00D83224">
        <w:rPr>
          <w:rFonts w:ascii="微软雅黑" w:eastAsia="微软雅黑" w:hAnsi="微软雅黑" w:cs="Arial" w:hint="eastAsia"/>
          <w:color w:val="000000" w:themeColor="text1"/>
          <w:sz w:val="21"/>
          <w:szCs w:val="21"/>
          <w:lang w:eastAsia="zh-CN"/>
        </w:rPr>
        <w:t>中国汽车工程学会可靠性分会注册会员；</w:t>
      </w:r>
    </w:p>
    <w:p w:rsidR="0095347C" w:rsidRPr="00D83224" w:rsidRDefault="0095347C" w:rsidP="0095347C">
      <w:pPr>
        <w:pStyle w:val="2"/>
        <w:numPr>
          <w:ilvl w:val="0"/>
          <w:numId w:val="6"/>
        </w:numPr>
        <w:snapToGrid w:val="0"/>
        <w:spacing w:line="360" w:lineRule="auto"/>
        <w:contextualSpacing/>
        <w:rPr>
          <w:rFonts w:ascii="微软雅黑" w:eastAsia="微软雅黑" w:hAnsi="微软雅黑" w:cs="Arial"/>
          <w:color w:val="000000" w:themeColor="text1"/>
          <w:sz w:val="21"/>
          <w:szCs w:val="21"/>
          <w:lang w:eastAsia="zh-CN"/>
        </w:rPr>
      </w:pPr>
      <w:r w:rsidRPr="00D83224">
        <w:rPr>
          <w:rFonts w:ascii="微软雅黑" w:eastAsia="微软雅黑" w:hAnsi="微软雅黑" w:cs="Arial" w:hint="eastAsia"/>
          <w:color w:val="000000" w:themeColor="text1"/>
          <w:sz w:val="21"/>
          <w:szCs w:val="21"/>
          <w:lang w:eastAsia="zh-CN"/>
        </w:rPr>
        <w:t>美国</w:t>
      </w:r>
      <w:r w:rsidRPr="008525EA">
        <w:rPr>
          <w:rFonts w:ascii="微软雅黑" w:eastAsia="微软雅黑" w:hAnsi="微软雅黑" w:cs="Arial" w:hint="eastAsia"/>
          <w:color w:val="000000" w:themeColor="text1"/>
          <w:sz w:val="21"/>
          <w:szCs w:val="21"/>
          <w:lang w:eastAsia="zh-CN"/>
        </w:rPr>
        <w:t>可靠性工程师协会（SRE）</w:t>
      </w:r>
      <w:r w:rsidRPr="00D83224">
        <w:rPr>
          <w:rFonts w:ascii="微软雅黑" w:eastAsia="微软雅黑" w:hAnsi="微软雅黑" w:cs="Arial" w:hint="eastAsia"/>
          <w:color w:val="000000" w:themeColor="text1"/>
          <w:sz w:val="21"/>
          <w:szCs w:val="21"/>
          <w:lang w:eastAsia="zh-CN"/>
        </w:rPr>
        <w:t>注册会员；</w:t>
      </w:r>
    </w:p>
    <w:p w:rsidR="0095347C" w:rsidRDefault="0095347C" w:rsidP="0095347C">
      <w:pPr>
        <w:pStyle w:val="2"/>
        <w:numPr>
          <w:ilvl w:val="0"/>
          <w:numId w:val="6"/>
        </w:numPr>
        <w:snapToGrid w:val="0"/>
        <w:spacing w:line="360" w:lineRule="auto"/>
        <w:contextualSpacing/>
        <w:rPr>
          <w:rFonts w:ascii="微软雅黑" w:eastAsia="微软雅黑" w:hAnsi="微软雅黑" w:cs="Arial"/>
          <w:color w:val="000000" w:themeColor="text1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000000" w:themeColor="text1"/>
          <w:sz w:val="21"/>
          <w:szCs w:val="21"/>
          <w:lang w:eastAsia="zh-CN"/>
        </w:rPr>
        <w:t>同一公司2名以上参与者。</w:t>
      </w:r>
    </w:p>
    <w:p w:rsidR="0095347C" w:rsidRPr="00891F60" w:rsidRDefault="0095347C" w:rsidP="00317512">
      <w:pPr>
        <w:jc w:val="left"/>
        <w:rPr>
          <w:color w:val="000000" w:themeColor="text1"/>
        </w:rPr>
      </w:pPr>
      <w:r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br w:type="page"/>
      </w:r>
      <w:r w:rsidRPr="00891F60">
        <w:rPr>
          <w:b/>
          <w:bCs/>
          <w:color w:val="000000" w:themeColor="text1"/>
        </w:rPr>
        <w:lastRenderedPageBreak/>
        <w:t> </w:t>
      </w:r>
      <w:r w:rsidRPr="00891F60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快速报名如下：</w:t>
      </w:r>
    </w:p>
    <w:p w:rsidR="00317512" w:rsidRPr="00317512" w:rsidRDefault="00317512" w:rsidP="00317512">
      <w:pPr>
        <w:kinsoku w:val="0"/>
        <w:overflowPunct w:val="0"/>
        <w:spacing w:line="539" w:lineRule="exact"/>
        <w:ind w:left="15"/>
        <w:jc w:val="left"/>
        <w:rPr>
          <w:rFonts w:ascii="Times New Roman" w:hAnsi="Times New Roman" w:cs="Times New Roman" w:hint="eastAsia"/>
          <w:color w:val="000000" w:themeColor="text1"/>
          <w:kern w:val="2"/>
          <w:szCs w:val="24"/>
        </w:rPr>
      </w:pPr>
      <w:r w:rsidRPr="00317512">
        <w:rPr>
          <w:rFonts w:ascii="Times New Roman" w:hAnsi="Times New Roman" w:cs="Times New Roman" w:hint="eastAsia"/>
          <w:color w:val="000000" w:themeColor="text1"/>
          <w:kern w:val="2"/>
          <w:szCs w:val="24"/>
        </w:rPr>
        <w:t>联系人：王小姐</w:t>
      </w:r>
    </w:p>
    <w:p w:rsidR="00317512" w:rsidRPr="00317512" w:rsidRDefault="00317512" w:rsidP="00317512">
      <w:pPr>
        <w:kinsoku w:val="0"/>
        <w:overflowPunct w:val="0"/>
        <w:spacing w:line="539" w:lineRule="exact"/>
        <w:ind w:left="15"/>
        <w:jc w:val="left"/>
        <w:rPr>
          <w:rFonts w:ascii="Times New Roman" w:hAnsi="Times New Roman" w:cs="Times New Roman" w:hint="eastAsia"/>
          <w:color w:val="000000" w:themeColor="text1"/>
          <w:kern w:val="2"/>
          <w:szCs w:val="24"/>
        </w:rPr>
      </w:pPr>
      <w:r w:rsidRPr="00317512">
        <w:rPr>
          <w:rFonts w:ascii="Times New Roman" w:hAnsi="Times New Roman" w:cs="Times New Roman" w:hint="eastAsia"/>
          <w:color w:val="000000" w:themeColor="text1"/>
          <w:kern w:val="2"/>
          <w:szCs w:val="24"/>
        </w:rPr>
        <w:t>电话：</w:t>
      </w:r>
      <w:r w:rsidRPr="00317512">
        <w:rPr>
          <w:rFonts w:ascii="Times New Roman" w:hAnsi="Times New Roman" w:cs="Times New Roman" w:hint="eastAsia"/>
          <w:color w:val="000000" w:themeColor="text1"/>
          <w:kern w:val="2"/>
          <w:szCs w:val="24"/>
        </w:rPr>
        <w:t>86-21-61155671</w:t>
      </w:r>
    </w:p>
    <w:p w:rsidR="00317512" w:rsidRPr="00317512" w:rsidRDefault="00317512" w:rsidP="00317512">
      <w:pPr>
        <w:kinsoku w:val="0"/>
        <w:overflowPunct w:val="0"/>
        <w:spacing w:line="539" w:lineRule="exact"/>
        <w:ind w:left="15"/>
        <w:jc w:val="left"/>
        <w:rPr>
          <w:rFonts w:ascii="Times New Roman" w:hAnsi="Times New Roman" w:cs="Times New Roman" w:hint="eastAsia"/>
          <w:color w:val="000000" w:themeColor="text1"/>
          <w:kern w:val="2"/>
          <w:szCs w:val="24"/>
        </w:rPr>
      </w:pPr>
      <w:r w:rsidRPr="00317512">
        <w:rPr>
          <w:rFonts w:ascii="Times New Roman" w:hAnsi="Times New Roman" w:cs="Times New Roman" w:hint="eastAsia"/>
          <w:color w:val="000000" w:themeColor="text1"/>
          <w:kern w:val="2"/>
          <w:szCs w:val="24"/>
        </w:rPr>
        <w:t>传真：</w:t>
      </w:r>
      <w:r w:rsidRPr="00317512">
        <w:rPr>
          <w:rFonts w:ascii="Times New Roman" w:hAnsi="Times New Roman" w:cs="Times New Roman" w:hint="eastAsia"/>
          <w:color w:val="000000" w:themeColor="text1"/>
          <w:kern w:val="2"/>
          <w:szCs w:val="24"/>
        </w:rPr>
        <w:t>86-21-34291102</w:t>
      </w:r>
    </w:p>
    <w:p w:rsidR="00317512" w:rsidRDefault="00317512" w:rsidP="00317512">
      <w:pPr>
        <w:kinsoku w:val="0"/>
        <w:overflowPunct w:val="0"/>
        <w:spacing w:line="539" w:lineRule="exact"/>
        <w:ind w:left="15"/>
        <w:jc w:val="left"/>
        <w:rPr>
          <w:rFonts w:ascii="Times New Roman" w:hAnsi="Times New Roman" w:cs="Times New Roman" w:hint="eastAsia"/>
          <w:color w:val="000000" w:themeColor="text1"/>
          <w:kern w:val="2"/>
          <w:szCs w:val="24"/>
        </w:rPr>
      </w:pPr>
      <w:r w:rsidRPr="00317512">
        <w:rPr>
          <w:rFonts w:ascii="Times New Roman" w:hAnsi="Times New Roman" w:cs="Times New Roman" w:hint="eastAsia"/>
          <w:color w:val="000000" w:themeColor="text1"/>
          <w:kern w:val="2"/>
          <w:szCs w:val="24"/>
        </w:rPr>
        <w:t>邮箱：</w:t>
      </w:r>
      <w:hyperlink r:id="rId11" w:history="1">
        <w:r w:rsidRPr="00FC4628">
          <w:rPr>
            <w:rStyle w:val="a7"/>
            <w:rFonts w:ascii="Times New Roman" w:hAnsi="Times New Roman" w:cs="Times New Roman" w:hint="eastAsia"/>
            <w:kern w:val="2"/>
            <w:szCs w:val="24"/>
          </w:rPr>
          <w:t>ruth.wang@reliabench.com</w:t>
        </w:r>
      </w:hyperlink>
    </w:p>
    <w:p w:rsidR="0095347C" w:rsidRPr="00891F60" w:rsidRDefault="0095347C" w:rsidP="00317512">
      <w:pPr>
        <w:kinsoku w:val="0"/>
        <w:overflowPunct w:val="0"/>
        <w:spacing w:line="539" w:lineRule="exact"/>
        <w:ind w:left="15"/>
        <w:jc w:val="center"/>
        <w:rPr>
          <w:rFonts w:ascii="宋体"/>
          <w:color w:val="000000" w:themeColor="text1"/>
          <w:sz w:val="30"/>
          <w:szCs w:val="30"/>
        </w:rPr>
      </w:pPr>
      <w:r w:rsidRPr="00891F60">
        <w:rPr>
          <w:rFonts w:ascii="宋体" w:hint="eastAsia"/>
          <w:b/>
          <w:bCs/>
          <w:color w:val="000000" w:themeColor="text1"/>
          <w:spacing w:val="1"/>
          <w:sz w:val="30"/>
          <w:szCs w:val="30"/>
        </w:rPr>
        <w:t>报名回执</w:t>
      </w:r>
    </w:p>
    <w:p w:rsidR="0095347C" w:rsidRPr="00891F60" w:rsidRDefault="0095347C" w:rsidP="0095347C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812" w:tblpY="-41"/>
        <w:tblW w:w="8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127"/>
        <w:gridCol w:w="1701"/>
        <w:gridCol w:w="2262"/>
      </w:tblGrid>
      <w:tr w:rsidR="0095347C" w:rsidRPr="00891F60" w:rsidTr="005A1263">
        <w:trPr>
          <w:trHeight w:hRule="exact" w:val="60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29"/>
              <w:ind w:left="483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pacing w:val="-2"/>
                <w:sz w:val="21"/>
                <w:szCs w:val="21"/>
              </w:rPr>
              <w:t>姓名（中文）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29"/>
              <w:ind w:left="361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pacing w:val="-1"/>
                <w:sz w:val="21"/>
                <w:szCs w:val="21"/>
              </w:rPr>
              <w:t>姓名（英文）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</w:tr>
      <w:tr w:rsidR="0095347C" w:rsidRPr="00891F60" w:rsidTr="005A1263">
        <w:trPr>
          <w:trHeight w:hRule="exact" w:val="60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29"/>
              <w:ind w:left="483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pacing w:val="-1"/>
                <w:sz w:val="21"/>
                <w:szCs w:val="21"/>
              </w:rPr>
              <w:t>公司（中文）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</w:tr>
      <w:tr w:rsidR="0095347C" w:rsidRPr="00891F60" w:rsidTr="005A1263">
        <w:trPr>
          <w:trHeight w:hRule="exact" w:val="60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29"/>
              <w:ind w:left="483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pacing w:val="-1"/>
                <w:sz w:val="21"/>
                <w:szCs w:val="21"/>
              </w:rPr>
              <w:t>公司（英文）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</w:tr>
      <w:tr w:rsidR="0095347C" w:rsidRPr="00891F60" w:rsidTr="005A1263">
        <w:trPr>
          <w:trHeight w:hRule="exact" w:val="60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29"/>
              <w:ind w:left="874" w:right="895"/>
              <w:jc w:val="center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</w:tr>
      <w:tr w:rsidR="0095347C" w:rsidRPr="00891F60" w:rsidTr="005A1263">
        <w:trPr>
          <w:trHeight w:hRule="exact" w:val="60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31"/>
              <w:ind w:left="885" w:right="883"/>
              <w:jc w:val="center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131"/>
              <w:ind w:right="2"/>
              <w:jc w:val="center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rPr>
                <w:color w:val="000000" w:themeColor="text1"/>
              </w:rPr>
            </w:pPr>
          </w:p>
        </w:tc>
      </w:tr>
      <w:tr w:rsidR="0095347C" w:rsidRPr="00891F60" w:rsidTr="005A1263">
        <w:trPr>
          <w:trHeight w:hRule="exact" w:val="67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95347C" w:rsidP="005A1263">
            <w:pPr>
              <w:pStyle w:val="TableParagraph"/>
              <w:kinsoku w:val="0"/>
              <w:overflowPunct w:val="0"/>
              <w:spacing w:before="54" w:line="240" w:lineRule="exact"/>
              <w:ind w:left="810" w:hanging="632"/>
              <w:rPr>
                <w:color w:val="000000" w:themeColor="text1"/>
              </w:rPr>
            </w:pPr>
            <w:r w:rsidRPr="00891F60">
              <w:rPr>
                <w:rFonts w:ascii="宋体" w:eastAsia="宋体" w:cs="宋体" w:hint="eastAsia"/>
                <w:color w:val="000000" w:themeColor="text1"/>
                <w:spacing w:val="-1"/>
                <w:sz w:val="21"/>
                <w:szCs w:val="21"/>
              </w:rPr>
              <w:t>通过何种方式得知本</w:t>
            </w:r>
            <w:r>
              <w:rPr>
                <w:rFonts w:ascii="宋体" w:eastAsia="宋体" w:cs="宋体" w:hint="eastAsia"/>
                <w:color w:val="000000" w:themeColor="text1"/>
                <w:sz w:val="21"/>
                <w:szCs w:val="21"/>
              </w:rPr>
              <w:t>次培训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7C" w:rsidRPr="00891F60" w:rsidRDefault="00317512" w:rsidP="005A12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中国可靠性网</w:t>
            </w:r>
          </w:p>
        </w:tc>
      </w:tr>
    </w:tbl>
    <w:p w:rsidR="0095347C" w:rsidRPr="00891F60" w:rsidRDefault="0095347C" w:rsidP="0095347C">
      <w:pPr>
        <w:pStyle w:val="a3"/>
        <w:kinsoku w:val="0"/>
        <w:overflowPunct w:val="0"/>
        <w:spacing w:before="39"/>
        <w:rPr>
          <w:rFonts w:ascii="Calibri" w:hAnsi="Calibri" w:cs="宋体"/>
          <w:color w:val="000000" w:themeColor="text1"/>
          <w:kern w:val="0"/>
          <w:sz w:val="20"/>
          <w:szCs w:val="20"/>
        </w:rPr>
      </w:pPr>
    </w:p>
    <w:p w:rsidR="0095347C" w:rsidRPr="00891F60" w:rsidRDefault="0095347C" w:rsidP="0095347C">
      <w:pPr>
        <w:pStyle w:val="a3"/>
        <w:kinsoku w:val="0"/>
        <w:overflowPunct w:val="0"/>
        <w:spacing w:before="39"/>
        <w:rPr>
          <w:rFonts w:ascii="Arial" w:hAnsi="Arial" w:cs="Arial"/>
          <w:color w:val="000000" w:themeColor="text1"/>
        </w:rPr>
      </w:pPr>
      <w:r w:rsidRPr="00891F60">
        <w:rPr>
          <w:rFonts w:hint="eastAsia"/>
          <w:color w:val="000000" w:themeColor="text1"/>
          <w:spacing w:val="-2"/>
        </w:rPr>
        <w:t>请仔细填写此表</w:t>
      </w:r>
      <w:r w:rsidR="007F373D">
        <w:rPr>
          <w:rFonts w:hint="eastAsia"/>
          <w:color w:val="000000" w:themeColor="text1"/>
          <w:spacing w:val="-2"/>
        </w:rPr>
        <w:t>后，</w:t>
      </w:r>
      <w:r w:rsidRPr="00891F60">
        <w:rPr>
          <w:rFonts w:hint="eastAsia"/>
          <w:color w:val="000000" w:themeColor="text1"/>
          <w:spacing w:val="-2"/>
        </w:rPr>
        <w:t>并于</w:t>
      </w:r>
      <w:r>
        <w:rPr>
          <w:rFonts w:hint="eastAsia"/>
          <w:color w:val="000000" w:themeColor="text1"/>
          <w:spacing w:val="-2"/>
        </w:rPr>
        <w:t>6</w:t>
      </w:r>
      <w:r w:rsidRPr="00891F60">
        <w:rPr>
          <w:rFonts w:hint="eastAsia"/>
          <w:color w:val="000000" w:themeColor="text1"/>
          <w:spacing w:val="-2"/>
        </w:rPr>
        <w:t>月</w:t>
      </w:r>
      <w:r>
        <w:rPr>
          <w:rFonts w:hint="eastAsia"/>
          <w:color w:val="000000" w:themeColor="text1"/>
          <w:spacing w:val="-2"/>
        </w:rPr>
        <w:t>26</w:t>
      </w:r>
      <w:r w:rsidRPr="00891F60">
        <w:rPr>
          <w:rFonts w:hint="eastAsia"/>
          <w:color w:val="000000" w:themeColor="text1"/>
          <w:spacing w:val="-2"/>
        </w:rPr>
        <w:t>日之前</w:t>
      </w:r>
      <w:r w:rsidR="007F373D">
        <w:rPr>
          <w:rFonts w:hint="eastAsia"/>
          <w:color w:val="000000" w:themeColor="text1"/>
          <w:spacing w:val="-2"/>
        </w:rPr>
        <w:t>将本文档</w:t>
      </w:r>
      <w:r w:rsidRPr="00891F60">
        <w:rPr>
          <w:rFonts w:hint="eastAsia"/>
          <w:color w:val="000000" w:themeColor="text1"/>
          <w:spacing w:val="-2"/>
        </w:rPr>
        <w:t>发送</w:t>
      </w:r>
      <w:r w:rsidRPr="00891F60">
        <w:rPr>
          <w:rFonts w:hAnsi="Candara" w:hint="eastAsia"/>
          <w:color w:val="000000" w:themeColor="text1"/>
          <w:spacing w:val="-2"/>
        </w:rPr>
        <w:t>邮件至</w:t>
      </w:r>
      <w:hyperlink r:id="rId12" w:history="1">
        <w:r w:rsidR="00317512" w:rsidRPr="00FC4628">
          <w:rPr>
            <w:rStyle w:val="a7"/>
            <w:rFonts w:hint="eastAsia"/>
          </w:rPr>
          <w:t>ruth.wang@reliabench.com</w:t>
        </w:r>
      </w:hyperlink>
      <w:r w:rsidR="007F373D">
        <w:rPr>
          <w:rFonts w:hint="eastAsia"/>
          <w:color w:val="000000" w:themeColor="text1"/>
        </w:rPr>
        <w:t xml:space="preserve"> </w:t>
      </w:r>
      <w:r w:rsidR="007F373D">
        <w:rPr>
          <w:rFonts w:hint="eastAsia"/>
          <w:color w:val="000000" w:themeColor="text1"/>
        </w:rPr>
        <w:t>报名</w:t>
      </w:r>
      <w:bookmarkStart w:id="0" w:name="_GoBack"/>
      <w:bookmarkEnd w:id="0"/>
    </w:p>
    <w:p w:rsidR="0095347C" w:rsidRPr="005C4A49" w:rsidRDefault="0095347C" w:rsidP="0095347C">
      <w:pPr>
        <w:rPr>
          <w:color w:val="FF0000"/>
        </w:rPr>
      </w:pPr>
    </w:p>
    <w:p w:rsidR="0095347C" w:rsidRPr="00891F60" w:rsidRDefault="0095347C" w:rsidP="0095347C">
      <w:pPr>
        <w:ind w:rightChars="1537" w:right="3228"/>
        <w:rPr>
          <w:color w:val="000000" w:themeColor="text1"/>
        </w:rPr>
      </w:pPr>
      <w:r w:rsidRPr="00891F60">
        <w:rPr>
          <w:rFonts w:ascii="微软雅黑" w:eastAsia="微软雅黑" w:hAnsi="微软雅黑" w:hint="eastAsia"/>
          <w:b/>
          <w:bCs/>
          <w:color w:val="000000" w:themeColor="text1"/>
        </w:rPr>
        <w:t>由衷的祝您工作顺利！</w:t>
      </w:r>
    </w:p>
    <w:p w:rsidR="0095347C" w:rsidRPr="00891F60" w:rsidRDefault="0095347C" w:rsidP="0095347C">
      <w:pPr>
        <w:ind w:rightChars="1537" w:right="3228"/>
        <w:rPr>
          <w:color w:val="000000" w:themeColor="text1"/>
        </w:rPr>
      </w:pPr>
      <w:r w:rsidRPr="00891F60">
        <w:rPr>
          <w:color w:val="000000" w:themeColor="text1"/>
        </w:rPr>
        <w:t> </w:t>
      </w:r>
    </w:p>
    <w:p w:rsidR="0095347C" w:rsidRPr="0095347C" w:rsidRDefault="0095347C" w:rsidP="0095347C">
      <w:pPr>
        <w:ind w:firstLine="420"/>
        <w:rPr>
          <w:rFonts w:ascii="微软雅黑" w:eastAsia="微软雅黑" w:hAnsi="微软雅黑"/>
          <w:color w:val="000000" w:themeColor="text1"/>
        </w:rPr>
      </w:pPr>
      <w:r w:rsidRPr="00891F60">
        <w:rPr>
          <w:color w:val="000000" w:themeColor="text1"/>
        </w:rPr>
        <w:t> </w:t>
      </w:r>
    </w:p>
    <w:sectPr w:rsidR="0095347C" w:rsidRPr="0095347C" w:rsidSect="00054262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EB" w:rsidRDefault="007C15EB" w:rsidP="00054262">
      <w:r>
        <w:separator/>
      </w:r>
    </w:p>
  </w:endnote>
  <w:endnote w:type="continuationSeparator" w:id="0">
    <w:p w:rsidR="007C15EB" w:rsidRDefault="007C15EB" w:rsidP="0005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2458"/>
      <w:docPartObj>
        <w:docPartGallery w:val="AutoText"/>
      </w:docPartObj>
    </w:sdtPr>
    <w:sdtEndPr/>
    <w:sdtContent>
      <w:p w:rsidR="00054262" w:rsidRDefault="00BF4107">
        <w:pPr>
          <w:pStyle w:val="a5"/>
          <w:jc w:val="center"/>
        </w:pPr>
        <w:r>
          <w:fldChar w:fldCharType="begin"/>
        </w:r>
        <w:r w:rsidR="003F5516">
          <w:instrText xml:space="preserve"> PAGE   \* MERGEFORMAT </w:instrText>
        </w:r>
        <w:r>
          <w:fldChar w:fldCharType="separate"/>
        </w:r>
        <w:r w:rsidR="007F373D" w:rsidRPr="007F373D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054262" w:rsidRDefault="00054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EB" w:rsidRDefault="007C15EB" w:rsidP="00054262">
      <w:r>
        <w:separator/>
      </w:r>
    </w:p>
  </w:footnote>
  <w:footnote w:type="continuationSeparator" w:id="0">
    <w:p w:rsidR="007C15EB" w:rsidRDefault="007C15EB" w:rsidP="0005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62" w:rsidRDefault="007F373D" w:rsidP="007F373D">
    <w:pPr>
      <w:pStyle w:val="a6"/>
      <w:pBdr>
        <w:bottom w:val="single" w:sz="6" w:space="0" w:color="auto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-435610</wp:posOffset>
          </wp:positionV>
          <wp:extent cx="1714500" cy="57150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516">
      <w:rPr>
        <w:noProof/>
      </w:rPr>
      <w:drawing>
        <wp:anchor distT="0" distB="0" distL="114300" distR="114300" simplePos="0" relativeHeight="251658240" behindDoc="0" locked="0" layoutInCell="1" allowOverlap="1" wp14:anchorId="4A95EE5D" wp14:editId="74E64B03">
          <wp:simplePos x="0" y="0"/>
          <wp:positionH relativeFrom="column">
            <wp:posOffset>-76200</wp:posOffset>
          </wp:positionH>
          <wp:positionV relativeFrom="paragraph">
            <wp:posOffset>-321310</wp:posOffset>
          </wp:positionV>
          <wp:extent cx="1543050" cy="457200"/>
          <wp:effectExtent l="0" t="0" r="0" b="0"/>
          <wp:wrapSquare wrapText="bothSides"/>
          <wp:docPr id="1" name="图片 1" descr="ReliaBench 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ReliaBench 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D7C"/>
    <w:multiLevelType w:val="hybridMultilevel"/>
    <w:tmpl w:val="FC8C1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4F32D4"/>
    <w:multiLevelType w:val="multilevel"/>
    <w:tmpl w:val="7314051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604F27"/>
    <w:multiLevelType w:val="hybridMultilevel"/>
    <w:tmpl w:val="996EA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D63B9"/>
    <w:multiLevelType w:val="multilevel"/>
    <w:tmpl w:val="5A1D63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1D63C4"/>
    <w:multiLevelType w:val="multilevel"/>
    <w:tmpl w:val="5A1D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1D63CF"/>
    <w:multiLevelType w:val="multilevel"/>
    <w:tmpl w:val="5A1D63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1D63DA"/>
    <w:multiLevelType w:val="multilevel"/>
    <w:tmpl w:val="5A1D6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D25032"/>
    <w:multiLevelType w:val="hybridMultilevel"/>
    <w:tmpl w:val="96469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140515"/>
    <w:multiLevelType w:val="multilevel"/>
    <w:tmpl w:val="7314051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1"/>
    <w:rsid w:val="000001FB"/>
    <w:rsid w:val="00054262"/>
    <w:rsid w:val="0006317F"/>
    <w:rsid w:val="00064976"/>
    <w:rsid w:val="000B65F0"/>
    <w:rsid w:val="00141265"/>
    <w:rsid w:val="00147B58"/>
    <w:rsid w:val="00173D05"/>
    <w:rsid w:val="00196082"/>
    <w:rsid w:val="001B741E"/>
    <w:rsid w:val="001D1635"/>
    <w:rsid w:val="001E4773"/>
    <w:rsid w:val="001F020B"/>
    <w:rsid w:val="001F2C1A"/>
    <w:rsid w:val="00215EF5"/>
    <w:rsid w:val="002A523C"/>
    <w:rsid w:val="002A683F"/>
    <w:rsid w:val="002E6C1C"/>
    <w:rsid w:val="002F7BFC"/>
    <w:rsid w:val="003056FE"/>
    <w:rsid w:val="00310CD0"/>
    <w:rsid w:val="00317512"/>
    <w:rsid w:val="003717D2"/>
    <w:rsid w:val="003F5516"/>
    <w:rsid w:val="003F75CE"/>
    <w:rsid w:val="00444E63"/>
    <w:rsid w:val="00445A8F"/>
    <w:rsid w:val="00460719"/>
    <w:rsid w:val="004952A5"/>
    <w:rsid w:val="004957CA"/>
    <w:rsid w:val="004A1166"/>
    <w:rsid w:val="004A2BEC"/>
    <w:rsid w:val="004B7E73"/>
    <w:rsid w:val="004C45A9"/>
    <w:rsid w:val="004F49C4"/>
    <w:rsid w:val="005165C0"/>
    <w:rsid w:val="005924C7"/>
    <w:rsid w:val="0059459E"/>
    <w:rsid w:val="005C4A49"/>
    <w:rsid w:val="005C6738"/>
    <w:rsid w:val="005D223D"/>
    <w:rsid w:val="005D54CF"/>
    <w:rsid w:val="005F66C0"/>
    <w:rsid w:val="006173B9"/>
    <w:rsid w:val="00667BC7"/>
    <w:rsid w:val="006769D3"/>
    <w:rsid w:val="006877CD"/>
    <w:rsid w:val="0069475C"/>
    <w:rsid w:val="006B02C3"/>
    <w:rsid w:val="006B0AF2"/>
    <w:rsid w:val="00714D90"/>
    <w:rsid w:val="007352B3"/>
    <w:rsid w:val="00793EDA"/>
    <w:rsid w:val="007C15EB"/>
    <w:rsid w:val="007F373D"/>
    <w:rsid w:val="007F4FCD"/>
    <w:rsid w:val="00810D9C"/>
    <w:rsid w:val="008525EA"/>
    <w:rsid w:val="00890EA8"/>
    <w:rsid w:val="00891F60"/>
    <w:rsid w:val="008B3FE8"/>
    <w:rsid w:val="008B5CF1"/>
    <w:rsid w:val="00907184"/>
    <w:rsid w:val="009279A5"/>
    <w:rsid w:val="009454A8"/>
    <w:rsid w:val="0095347C"/>
    <w:rsid w:val="00976AE2"/>
    <w:rsid w:val="00A0268C"/>
    <w:rsid w:val="00A15F1F"/>
    <w:rsid w:val="00A17248"/>
    <w:rsid w:val="00A2678D"/>
    <w:rsid w:val="00A30941"/>
    <w:rsid w:val="00A33A01"/>
    <w:rsid w:val="00A3739D"/>
    <w:rsid w:val="00A87D5C"/>
    <w:rsid w:val="00A90B2A"/>
    <w:rsid w:val="00AA3975"/>
    <w:rsid w:val="00B45DE9"/>
    <w:rsid w:val="00B75977"/>
    <w:rsid w:val="00B86481"/>
    <w:rsid w:val="00BD7208"/>
    <w:rsid w:val="00BF1B3E"/>
    <w:rsid w:val="00BF4107"/>
    <w:rsid w:val="00BF6B19"/>
    <w:rsid w:val="00C254C4"/>
    <w:rsid w:val="00C40473"/>
    <w:rsid w:val="00C71C04"/>
    <w:rsid w:val="00C93BA8"/>
    <w:rsid w:val="00CC0C4A"/>
    <w:rsid w:val="00CE05A8"/>
    <w:rsid w:val="00D34CBB"/>
    <w:rsid w:val="00D5299A"/>
    <w:rsid w:val="00D83224"/>
    <w:rsid w:val="00D85F5F"/>
    <w:rsid w:val="00D87617"/>
    <w:rsid w:val="00DA6690"/>
    <w:rsid w:val="00DC0766"/>
    <w:rsid w:val="00E272ED"/>
    <w:rsid w:val="00E32110"/>
    <w:rsid w:val="00E40AD9"/>
    <w:rsid w:val="00E73968"/>
    <w:rsid w:val="00E77800"/>
    <w:rsid w:val="00E77CDC"/>
    <w:rsid w:val="00E85A5F"/>
    <w:rsid w:val="00E912F3"/>
    <w:rsid w:val="00EB43E7"/>
    <w:rsid w:val="00EB47D0"/>
    <w:rsid w:val="00EB6F1F"/>
    <w:rsid w:val="00F02C16"/>
    <w:rsid w:val="00F108E2"/>
    <w:rsid w:val="00F416E2"/>
    <w:rsid w:val="00F5155B"/>
    <w:rsid w:val="00FA0D2E"/>
    <w:rsid w:val="15CA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62"/>
    <w:pPr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54262"/>
    <w:pPr>
      <w:widowControl w:val="0"/>
      <w:spacing w:after="120"/>
    </w:pPr>
    <w:rPr>
      <w:rFonts w:ascii="Times New Roman" w:hAnsi="Times New Roman" w:cs="Times New Roman"/>
      <w:kern w:val="2"/>
      <w:szCs w:val="24"/>
    </w:rPr>
  </w:style>
  <w:style w:type="paragraph" w:styleId="2">
    <w:name w:val="Body Text Indent 2"/>
    <w:basedOn w:val="a"/>
    <w:link w:val="2Char"/>
    <w:rsid w:val="00054262"/>
    <w:pPr>
      <w:tabs>
        <w:tab w:val="left" w:pos="1418"/>
      </w:tabs>
      <w:ind w:left="142" w:hanging="142"/>
      <w:jc w:val="lef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Char0"/>
    <w:uiPriority w:val="99"/>
    <w:unhideWhenUsed/>
    <w:rsid w:val="000542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4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5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54262"/>
    <w:rPr>
      <w:color w:val="0000FF"/>
      <w:u w:val="single"/>
    </w:rPr>
  </w:style>
  <w:style w:type="table" w:styleId="a8">
    <w:name w:val="Table Grid"/>
    <w:basedOn w:val="a1"/>
    <w:uiPriority w:val="59"/>
    <w:rsid w:val="000542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9">
    <w:name w:val="List Paragraph"/>
    <w:basedOn w:val="a"/>
    <w:uiPriority w:val="34"/>
    <w:qFormat/>
    <w:rsid w:val="00054262"/>
    <w:pPr>
      <w:ind w:firstLine="420"/>
    </w:pPr>
  </w:style>
  <w:style w:type="paragraph" w:customStyle="1" w:styleId="1">
    <w:name w:val="列出段落1"/>
    <w:basedOn w:val="a"/>
    <w:uiPriority w:val="34"/>
    <w:semiHidden/>
    <w:rsid w:val="00054262"/>
    <w:pPr>
      <w:ind w:firstLine="420"/>
    </w:pPr>
  </w:style>
  <w:style w:type="character" w:customStyle="1" w:styleId="Char2">
    <w:name w:val="页眉 Char"/>
    <w:basedOn w:val="a0"/>
    <w:link w:val="a6"/>
    <w:uiPriority w:val="99"/>
    <w:semiHidden/>
    <w:rsid w:val="00054262"/>
    <w:rPr>
      <w:rFonts w:ascii="Calibri" w:eastAsia="宋体" w:hAnsi="Calibri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4262"/>
    <w:rPr>
      <w:rFonts w:ascii="Calibri" w:eastAsia="宋体" w:hAnsi="Calibri" w:cs="宋体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4262"/>
    <w:rPr>
      <w:rFonts w:ascii="Calibri" w:eastAsia="宋体" w:hAnsi="Calibri" w:cs="宋体"/>
      <w:kern w:val="0"/>
      <w:sz w:val="18"/>
      <w:szCs w:val="18"/>
    </w:rPr>
  </w:style>
  <w:style w:type="character" w:customStyle="1" w:styleId="2Char">
    <w:name w:val="正文文本缩进 2 Char"/>
    <w:basedOn w:val="a0"/>
    <w:link w:val="2"/>
    <w:rsid w:val="00054262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正文文本 Char"/>
    <w:basedOn w:val="a0"/>
    <w:link w:val="a3"/>
    <w:rsid w:val="00054262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5426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54262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62"/>
    <w:pPr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54262"/>
    <w:pPr>
      <w:widowControl w:val="0"/>
      <w:spacing w:after="120"/>
    </w:pPr>
    <w:rPr>
      <w:rFonts w:ascii="Times New Roman" w:hAnsi="Times New Roman" w:cs="Times New Roman"/>
      <w:kern w:val="2"/>
      <w:szCs w:val="24"/>
    </w:rPr>
  </w:style>
  <w:style w:type="paragraph" w:styleId="2">
    <w:name w:val="Body Text Indent 2"/>
    <w:basedOn w:val="a"/>
    <w:link w:val="2Char"/>
    <w:rsid w:val="00054262"/>
    <w:pPr>
      <w:tabs>
        <w:tab w:val="left" w:pos="1418"/>
      </w:tabs>
      <w:ind w:left="142" w:hanging="142"/>
      <w:jc w:val="lef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Char0"/>
    <w:uiPriority w:val="99"/>
    <w:unhideWhenUsed/>
    <w:rsid w:val="000542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4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5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54262"/>
    <w:rPr>
      <w:color w:val="0000FF"/>
      <w:u w:val="single"/>
    </w:rPr>
  </w:style>
  <w:style w:type="table" w:styleId="a8">
    <w:name w:val="Table Grid"/>
    <w:basedOn w:val="a1"/>
    <w:uiPriority w:val="59"/>
    <w:rsid w:val="000542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9">
    <w:name w:val="List Paragraph"/>
    <w:basedOn w:val="a"/>
    <w:uiPriority w:val="34"/>
    <w:qFormat/>
    <w:rsid w:val="00054262"/>
    <w:pPr>
      <w:ind w:firstLine="420"/>
    </w:pPr>
  </w:style>
  <w:style w:type="paragraph" w:customStyle="1" w:styleId="1">
    <w:name w:val="列出段落1"/>
    <w:basedOn w:val="a"/>
    <w:uiPriority w:val="34"/>
    <w:semiHidden/>
    <w:rsid w:val="00054262"/>
    <w:pPr>
      <w:ind w:firstLine="420"/>
    </w:pPr>
  </w:style>
  <w:style w:type="character" w:customStyle="1" w:styleId="Char2">
    <w:name w:val="页眉 Char"/>
    <w:basedOn w:val="a0"/>
    <w:link w:val="a6"/>
    <w:uiPriority w:val="99"/>
    <w:semiHidden/>
    <w:rsid w:val="00054262"/>
    <w:rPr>
      <w:rFonts w:ascii="Calibri" w:eastAsia="宋体" w:hAnsi="Calibri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4262"/>
    <w:rPr>
      <w:rFonts w:ascii="Calibri" w:eastAsia="宋体" w:hAnsi="Calibri" w:cs="宋体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4262"/>
    <w:rPr>
      <w:rFonts w:ascii="Calibri" w:eastAsia="宋体" w:hAnsi="Calibri" w:cs="宋体"/>
      <w:kern w:val="0"/>
      <w:sz w:val="18"/>
      <w:szCs w:val="18"/>
    </w:rPr>
  </w:style>
  <w:style w:type="character" w:customStyle="1" w:styleId="2Char">
    <w:name w:val="正文文本缩进 2 Char"/>
    <w:basedOn w:val="a0"/>
    <w:link w:val="2"/>
    <w:rsid w:val="00054262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正文文本 Char"/>
    <w:basedOn w:val="a0"/>
    <w:link w:val="a3"/>
    <w:rsid w:val="00054262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5426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54262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uth.wang@reliabenc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th.wang@reliabench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47CA3-BB46-4400-8655-23A8225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xb21cn</cp:lastModifiedBy>
  <cp:revision>4</cp:revision>
  <dcterms:created xsi:type="dcterms:W3CDTF">2019-06-19T14:07:00Z</dcterms:created>
  <dcterms:modified xsi:type="dcterms:W3CDTF">2019-06-19T14:13:00Z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